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C00D" w14:textId="77777777" w:rsidR="004C5A85" w:rsidRPr="00C84634" w:rsidRDefault="004C5A85" w:rsidP="0017423D">
      <w:pPr>
        <w:tabs>
          <w:tab w:val="left" w:pos="990"/>
        </w:tabs>
        <w:spacing w:line="192" w:lineRule="auto"/>
        <w:rPr>
          <w:rFonts w:ascii="Aptos ExtraBold" w:hAnsi="Aptos ExtraBold" w:cs="Arial"/>
          <w:sz w:val="36"/>
          <w:szCs w:val="36"/>
        </w:rPr>
      </w:pPr>
      <w:r w:rsidRPr="00C84634">
        <w:rPr>
          <w:rFonts w:ascii="Aptos ExtraBold" w:hAnsi="Aptos ExtraBold" w:cs="Arial"/>
          <w:sz w:val="36"/>
          <w:szCs w:val="36"/>
        </w:rPr>
        <w:t>NEWS</w:t>
      </w:r>
    </w:p>
    <w:p w14:paraId="215283DF" w14:textId="77777777" w:rsidR="004C5A85" w:rsidRPr="00C84634" w:rsidRDefault="004C5A85" w:rsidP="0017423D">
      <w:pPr>
        <w:tabs>
          <w:tab w:val="left" w:pos="990"/>
        </w:tabs>
        <w:spacing w:after="160" w:line="264" w:lineRule="auto"/>
        <w:rPr>
          <w:rFonts w:ascii="Aptos" w:hAnsi="Aptos" w:cs="Arial"/>
        </w:rPr>
      </w:pPr>
    </w:p>
    <w:p w14:paraId="7599D0FC" w14:textId="771146C4" w:rsidR="004C5A85" w:rsidRPr="00C84634" w:rsidRDefault="004C5A85" w:rsidP="0017423D">
      <w:pPr>
        <w:tabs>
          <w:tab w:val="left" w:pos="990"/>
        </w:tabs>
        <w:spacing w:after="80" w:line="264" w:lineRule="auto"/>
        <w:rPr>
          <w:rFonts w:ascii="Aptos ExtraBold" w:hAnsi="Aptos ExtraBold" w:cs="Arial"/>
        </w:rPr>
      </w:pPr>
      <w:r w:rsidRPr="00C84634">
        <w:rPr>
          <w:rFonts w:ascii="Aptos ExtraBold" w:hAnsi="Aptos ExtraBold" w:cs="Arial"/>
        </w:rPr>
        <w:t>RELEASE</w:t>
      </w:r>
    </w:p>
    <w:p w14:paraId="28F33E9F" w14:textId="65F95DD5" w:rsidR="004C5A85" w:rsidRPr="00C84634" w:rsidRDefault="00685032" w:rsidP="00445962">
      <w:pPr>
        <w:tabs>
          <w:tab w:val="left" w:pos="990"/>
        </w:tabs>
        <w:spacing w:after="80" w:line="264" w:lineRule="auto"/>
        <w:rPr>
          <w:rFonts w:ascii="Aptos" w:hAnsi="Aptos" w:cs="Arial"/>
        </w:rPr>
      </w:pPr>
      <w:r>
        <w:rPr>
          <w:rFonts w:ascii="Aptos" w:hAnsi="Aptos" w:cs="Arial"/>
        </w:rPr>
        <w:t>April 9</w:t>
      </w:r>
      <w:r w:rsidR="00764CF9">
        <w:rPr>
          <w:rFonts w:ascii="Aptos" w:hAnsi="Aptos" w:cs="Arial"/>
        </w:rPr>
        <w:t>, 2026</w:t>
      </w:r>
    </w:p>
    <w:p w14:paraId="16B622F8" w14:textId="77777777" w:rsidR="004C5A85" w:rsidRPr="00C84634" w:rsidRDefault="004C5A85" w:rsidP="0017423D">
      <w:pPr>
        <w:tabs>
          <w:tab w:val="left" w:pos="990"/>
        </w:tabs>
        <w:spacing w:after="80" w:line="264" w:lineRule="auto"/>
        <w:rPr>
          <w:rFonts w:ascii="Aptos ExtraBold" w:hAnsi="Aptos ExtraBold" w:cs="Arial"/>
        </w:rPr>
      </w:pPr>
      <w:r w:rsidRPr="00C84634">
        <w:rPr>
          <w:rFonts w:ascii="Aptos ExtraBold" w:hAnsi="Aptos ExtraBold" w:cs="Arial"/>
        </w:rPr>
        <w:t>CONTACT</w:t>
      </w:r>
    </w:p>
    <w:p w14:paraId="64684953" w14:textId="2F456CA2" w:rsidR="004C5A85" w:rsidRPr="00C84634" w:rsidRDefault="004C5A85" w:rsidP="0051662D">
      <w:pPr>
        <w:tabs>
          <w:tab w:val="left" w:pos="990"/>
        </w:tabs>
        <w:spacing w:after="80" w:line="264" w:lineRule="auto"/>
        <w:rPr>
          <w:rFonts w:ascii="Aptos" w:hAnsi="Aptos" w:cs="Arial"/>
        </w:rPr>
      </w:pPr>
      <w:r w:rsidRPr="00C84634">
        <w:rPr>
          <w:rFonts w:ascii="Aptos" w:hAnsi="Aptos" w:cs="Arial"/>
        </w:rPr>
        <w:t xml:space="preserve">Bill Rowan, 240-825-4444, </w:t>
      </w:r>
      <w:hyperlink r:id="rId7" w:history="1">
        <w:r w:rsidRPr="00C84634">
          <w:rPr>
            <w:rStyle w:val="Hyperlink"/>
            <w:rFonts w:ascii="Aptos" w:hAnsi="Aptos" w:cs="Arial"/>
          </w:rPr>
          <w:t>BRowan@AsphaltPavement.org</w:t>
        </w:r>
      </w:hyperlink>
    </w:p>
    <w:p w14:paraId="0FD1EF10" w14:textId="77777777" w:rsidR="004C5A85" w:rsidRPr="00C84634" w:rsidRDefault="004C5A85" w:rsidP="0017423D">
      <w:pPr>
        <w:pStyle w:val="Footer"/>
        <w:pBdr>
          <w:bottom w:val="single" w:sz="12" w:space="1" w:color="auto"/>
        </w:pBdr>
        <w:tabs>
          <w:tab w:val="clear" w:pos="4680"/>
          <w:tab w:val="clear" w:pos="9360"/>
          <w:tab w:val="right" w:leader="underscore" w:pos="10080"/>
        </w:tabs>
        <w:rPr>
          <w:rFonts w:ascii="Aptos" w:hAnsi="Aptos"/>
          <w:color w:val="00AF66"/>
          <w:sz w:val="14"/>
          <w:szCs w:val="14"/>
        </w:rPr>
      </w:pPr>
      <w:bookmarkStart w:id="0" w:name="_Hlk150334811"/>
    </w:p>
    <w:bookmarkEnd w:id="0"/>
    <w:p w14:paraId="03CD0099" w14:textId="77777777" w:rsidR="004C5A85" w:rsidRPr="00C84634" w:rsidRDefault="004C5A85" w:rsidP="0017423D">
      <w:pPr>
        <w:spacing w:after="160" w:line="264" w:lineRule="auto"/>
        <w:rPr>
          <w:rFonts w:ascii="Aptos" w:hAnsi="Aptos" w:cs="Arial"/>
        </w:rPr>
      </w:pPr>
    </w:p>
    <w:p w14:paraId="6A9CA181" w14:textId="15B90FDF" w:rsidR="004C5A85" w:rsidRPr="00C84634" w:rsidRDefault="00764CF9" w:rsidP="00955BDF">
      <w:pPr>
        <w:spacing w:before="120" w:after="120" w:line="264" w:lineRule="auto"/>
        <w:rPr>
          <w:rFonts w:ascii="Aptos ExtraBold" w:hAnsi="Aptos ExtraBold" w:cs="Arial"/>
          <w:sz w:val="36"/>
          <w:szCs w:val="36"/>
        </w:rPr>
      </w:pPr>
      <w:r w:rsidRPr="00764CF9">
        <w:rPr>
          <w:rFonts w:ascii="Aptos ExtraBold" w:hAnsi="Aptos ExtraBold" w:cs="Arial"/>
          <w:sz w:val="36"/>
          <w:szCs w:val="36"/>
        </w:rPr>
        <w:t>Mid-Cycle Update to Asphalt Mixture PCR Strengthens Transparency and Industry Standards</w:t>
      </w:r>
    </w:p>
    <w:p w14:paraId="4780903B" w14:textId="77777777" w:rsidR="00DD33CB" w:rsidRPr="00C84634" w:rsidRDefault="00DD33CB" w:rsidP="00DD33CB">
      <w:pPr>
        <w:rPr>
          <w:rFonts w:ascii="Aptos" w:hAnsi="Aptos"/>
          <w:sz w:val="24"/>
          <w:szCs w:val="24"/>
        </w:rPr>
      </w:pPr>
    </w:p>
    <w:p w14:paraId="7C993636" w14:textId="614D5A48" w:rsidR="00764CF9" w:rsidRDefault="004C5A85" w:rsidP="00764CF9">
      <w:pPr>
        <w:rPr>
          <w:rFonts w:ascii="Aptos" w:hAnsi="Aptos"/>
          <w:sz w:val="24"/>
          <w:szCs w:val="24"/>
        </w:rPr>
      </w:pPr>
      <w:r w:rsidRPr="00C84634">
        <w:rPr>
          <w:rFonts w:ascii="Aptos" w:hAnsi="Aptos"/>
          <w:sz w:val="24"/>
          <w:szCs w:val="24"/>
        </w:rPr>
        <w:t>GREENBELT, MD—</w:t>
      </w:r>
      <w:r w:rsidR="00764CF9" w:rsidRPr="00764CF9">
        <w:rPr>
          <w:rFonts w:ascii="Aptos" w:hAnsi="Aptos"/>
          <w:sz w:val="24"/>
          <w:szCs w:val="24"/>
        </w:rPr>
        <w:t xml:space="preserve">The National Asphalt Pavement Association (NAPA), acting as the program operator for the North American Product Category Rules (PCR) for Asphalt Mixtures, </w:t>
      </w:r>
      <w:r w:rsidR="00685032">
        <w:rPr>
          <w:rFonts w:ascii="Aptos" w:hAnsi="Aptos"/>
          <w:sz w:val="24"/>
          <w:szCs w:val="24"/>
        </w:rPr>
        <w:t>issued</w:t>
      </w:r>
      <w:r w:rsidR="00764CF9" w:rsidRPr="00764CF9">
        <w:rPr>
          <w:rFonts w:ascii="Aptos" w:hAnsi="Aptos"/>
          <w:sz w:val="24"/>
          <w:szCs w:val="24"/>
        </w:rPr>
        <w:t xml:space="preserve"> a mid-cycle update to the PCR (Version 2.1), effective April 1, 2026.</w:t>
      </w:r>
    </w:p>
    <w:tbl>
      <w:tblPr>
        <w:tblStyle w:val="GridTable4"/>
        <w:tblpPr w:leftFromText="180" w:rightFromText="180" w:vertAnchor="page" w:horzAnchor="margin" w:tblpXSpec="right" w:tblpY="6916"/>
        <w:tblW w:w="0" w:type="auto"/>
        <w:tblCellMar>
          <w:top w:w="58" w:type="dxa"/>
          <w:left w:w="58" w:type="dxa"/>
          <w:bottom w:w="58" w:type="dxa"/>
          <w:right w:w="58" w:type="dxa"/>
        </w:tblCellMar>
        <w:tblLook w:val="04A0" w:firstRow="1" w:lastRow="0" w:firstColumn="1" w:lastColumn="0" w:noHBand="0" w:noVBand="1"/>
      </w:tblPr>
      <w:tblGrid>
        <w:gridCol w:w="5315"/>
      </w:tblGrid>
      <w:tr w:rsidR="004E0CC5" w:rsidRPr="004E0CC5" w14:paraId="3C90D8D9" w14:textId="77777777" w:rsidTr="004E0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5" w:type="dxa"/>
          </w:tcPr>
          <w:p w14:paraId="49116D09" w14:textId="77777777" w:rsidR="004E0CC5" w:rsidRPr="004E0CC5" w:rsidRDefault="004E0CC5" w:rsidP="004E0CC5">
            <w:pPr>
              <w:rPr>
                <w:rFonts w:ascii="Aptos Narrow" w:hAnsi="Aptos Narrow"/>
                <w:color w:val="auto"/>
                <w:sz w:val="28"/>
                <w:szCs w:val="28"/>
              </w:rPr>
            </w:pPr>
            <w:r w:rsidRPr="005D58C8">
              <w:rPr>
                <w:rFonts w:ascii="Aptos Narrow" w:hAnsi="Aptos Narrow"/>
                <w:color w:val="auto"/>
                <w:sz w:val="28"/>
                <w:szCs w:val="28"/>
              </w:rPr>
              <w:t>PCR</w:t>
            </w:r>
            <w:r w:rsidRPr="004E0CC5">
              <w:rPr>
                <w:rFonts w:ascii="Aptos Narrow" w:hAnsi="Aptos Narrow"/>
                <w:color w:val="auto"/>
                <w:sz w:val="28"/>
                <w:szCs w:val="28"/>
              </w:rPr>
              <w:t xml:space="preserve"> for Asphalt Mixtures:</w:t>
            </w:r>
            <w:r w:rsidRPr="005D58C8">
              <w:rPr>
                <w:rFonts w:ascii="Aptos Narrow" w:hAnsi="Aptos Narrow"/>
                <w:color w:val="auto"/>
                <w:sz w:val="28"/>
                <w:szCs w:val="28"/>
              </w:rPr>
              <w:t xml:space="preserve"> Version 2.1</w:t>
            </w:r>
          </w:p>
        </w:tc>
      </w:tr>
      <w:tr w:rsidR="004E0CC5" w:rsidRPr="004E0CC5" w14:paraId="59DBCC45" w14:textId="77777777" w:rsidTr="004E0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5" w:type="dxa"/>
          </w:tcPr>
          <w:p w14:paraId="1BDBC9DC" w14:textId="77777777" w:rsidR="004E0CC5" w:rsidRPr="004E0CC5" w:rsidRDefault="004E0CC5" w:rsidP="004E0CC5">
            <w:pPr>
              <w:tabs>
                <w:tab w:val="left" w:pos="990"/>
              </w:tabs>
              <w:spacing w:line="264" w:lineRule="auto"/>
              <w:rPr>
                <w:rFonts w:ascii="Aptos Narrow" w:hAnsi="Aptos Narrow"/>
                <w:b w:val="0"/>
                <w:bCs w:val="0"/>
                <w:sz w:val="28"/>
                <w:szCs w:val="28"/>
              </w:rPr>
            </w:pPr>
            <w:r w:rsidRPr="005D58C8">
              <w:rPr>
                <w:rFonts w:ascii="Aptos Narrow" w:hAnsi="Aptos Narrow"/>
                <w:sz w:val="28"/>
                <w:szCs w:val="28"/>
              </w:rPr>
              <w:t xml:space="preserve">Effective Date: </w:t>
            </w:r>
            <w:r w:rsidRPr="005D58C8">
              <w:rPr>
                <w:rFonts w:ascii="Aptos Narrow" w:hAnsi="Aptos Narrow"/>
                <w:b w:val="0"/>
                <w:bCs w:val="0"/>
                <w:sz w:val="28"/>
                <w:szCs w:val="28"/>
              </w:rPr>
              <w:t>April 1, 2026</w:t>
            </w:r>
          </w:p>
        </w:tc>
      </w:tr>
      <w:tr w:rsidR="004E0CC5" w:rsidRPr="004E0CC5" w14:paraId="6CF93A49" w14:textId="77777777" w:rsidTr="004E0CC5">
        <w:tc>
          <w:tcPr>
            <w:cnfStyle w:val="001000000000" w:firstRow="0" w:lastRow="0" w:firstColumn="1" w:lastColumn="0" w:oddVBand="0" w:evenVBand="0" w:oddHBand="0" w:evenHBand="0" w:firstRowFirstColumn="0" w:firstRowLastColumn="0" w:lastRowFirstColumn="0" w:lastRowLastColumn="0"/>
            <w:tcW w:w="5315" w:type="dxa"/>
          </w:tcPr>
          <w:p w14:paraId="60385A9E" w14:textId="77777777" w:rsidR="004E0CC5" w:rsidRPr="004E0CC5" w:rsidRDefault="004E0CC5" w:rsidP="004E0CC5">
            <w:pPr>
              <w:tabs>
                <w:tab w:val="left" w:pos="990"/>
              </w:tabs>
              <w:spacing w:line="264" w:lineRule="auto"/>
              <w:rPr>
                <w:rFonts w:ascii="Aptos Narrow" w:hAnsi="Aptos Narrow"/>
                <w:b w:val="0"/>
                <w:bCs w:val="0"/>
                <w:sz w:val="28"/>
                <w:szCs w:val="28"/>
              </w:rPr>
            </w:pPr>
            <w:r w:rsidRPr="004E0CC5">
              <w:rPr>
                <w:rFonts w:ascii="Aptos Narrow" w:hAnsi="Aptos Narrow"/>
                <w:sz w:val="28"/>
                <w:szCs w:val="28"/>
              </w:rPr>
              <w:t>Expiration Date</w:t>
            </w:r>
            <w:r w:rsidRPr="005D58C8">
              <w:rPr>
                <w:rFonts w:ascii="Aptos Narrow" w:hAnsi="Aptos Narrow"/>
                <w:sz w:val="28"/>
                <w:szCs w:val="28"/>
              </w:rPr>
              <w:t xml:space="preserve">: </w:t>
            </w:r>
            <w:r w:rsidRPr="005D58C8">
              <w:rPr>
                <w:rFonts w:ascii="Aptos Narrow" w:hAnsi="Aptos Narrow"/>
                <w:b w:val="0"/>
                <w:bCs w:val="0"/>
                <w:sz w:val="28"/>
                <w:szCs w:val="28"/>
              </w:rPr>
              <w:t xml:space="preserve">All </w:t>
            </w:r>
            <w:r w:rsidRPr="004E0CC5">
              <w:rPr>
                <w:rFonts w:ascii="Aptos Narrow" w:hAnsi="Aptos Narrow"/>
                <w:b w:val="0"/>
                <w:bCs w:val="0"/>
                <w:sz w:val="28"/>
                <w:szCs w:val="28"/>
              </w:rPr>
              <w:t>valid</w:t>
            </w:r>
            <w:r w:rsidRPr="005D58C8">
              <w:rPr>
                <w:rFonts w:ascii="Aptos Narrow" w:hAnsi="Aptos Narrow"/>
                <w:b w:val="0"/>
                <w:bCs w:val="0"/>
                <w:sz w:val="28"/>
                <w:szCs w:val="28"/>
              </w:rPr>
              <w:t xml:space="preserve"> EPDs are extended to September 30, 2027</w:t>
            </w:r>
          </w:p>
        </w:tc>
      </w:tr>
      <w:tr w:rsidR="004E0CC5" w:rsidRPr="004E0CC5" w14:paraId="5221513D" w14:textId="77777777" w:rsidTr="004E0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5" w:type="dxa"/>
          </w:tcPr>
          <w:p w14:paraId="303DE906" w14:textId="77777777" w:rsidR="004E0CC5" w:rsidRPr="004E0CC5" w:rsidRDefault="004E0CC5" w:rsidP="004E0CC5">
            <w:pPr>
              <w:tabs>
                <w:tab w:val="left" w:pos="990"/>
              </w:tabs>
              <w:spacing w:line="264" w:lineRule="auto"/>
              <w:rPr>
                <w:rFonts w:ascii="Aptos Narrow" w:hAnsi="Aptos Narrow"/>
                <w:b w:val="0"/>
                <w:bCs w:val="0"/>
                <w:sz w:val="28"/>
                <w:szCs w:val="28"/>
              </w:rPr>
            </w:pPr>
            <w:r w:rsidRPr="004E0CC5">
              <w:rPr>
                <w:rFonts w:ascii="Aptos Narrow" w:hAnsi="Aptos Narrow"/>
                <w:sz w:val="28"/>
                <w:szCs w:val="28"/>
              </w:rPr>
              <w:t>Version 2.0 to 2.1 Transition</w:t>
            </w:r>
            <w:r w:rsidRPr="005D58C8">
              <w:rPr>
                <w:rFonts w:ascii="Aptos Narrow" w:hAnsi="Aptos Narrow"/>
                <w:sz w:val="28"/>
                <w:szCs w:val="28"/>
              </w:rPr>
              <w:t xml:space="preserve">: </w:t>
            </w:r>
            <w:r w:rsidRPr="004E0CC5">
              <w:rPr>
                <w:rFonts w:ascii="Aptos Narrow" w:hAnsi="Aptos Narrow"/>
                <w:b w:val="0"/>
                <w:bCs w:val="0"/>
                <w:sz w:val="28"/>
                <w:szCs w:val="28"/>
              </w:rPr>
              <w:t xml:space="preserve">Valid </w:t>
            </w:r>
            <w:r w:rsidRPr="005D58C8">
              <w:rPr>
                <w:rFonts w:ascii="Aptos Narrow" w:hAnsi="Aptos Narrow"/>
                <w:b w:val="0"/>
                <w:bCs w:val="0"/>
                <w:sz w:val="28"/>
                <w:szCs w:val="28"/>
              </w:rPr>
              <w:t xml:space="preserve">Emerald Eco-Label </w:t>
            </w:r>
            <w:r w:rsidRPr="004E0CC5">
              <w:rPr>
                <w:rFonts w:ascii="Aptos Narrow" w:hAnsi="Aptos Narrow"/>
                <w:b w:val="0"/>
                <w:bCs w:val="0"/>
                <w:sz w:val="28"/>
                <w:szCs w:val="28"/>
              </w:rPr>
              <w:t xml:space="preserve">EPDs </w:t>
            </w:r>
            <w:r w:rsidRPr="005D58C8">
              <w:rPr>
                <w:rFonts w:ascii="Aptos Narrow" w:hAnsi="Aptos Narrow"/>
                <w:b w:val="0"/>
                <w:bCs w:val="0"/>
                <w:sz w:val="28"/>
                <w:szCs w:val="28"/>
              </w:rPr>
              <w:t>will be updated automatically</w:t>
            </w:r>
          </w:p>
        </w:tc>
      </w:tr>
      <w:tr w:rsidR="004E0CC5" w:rsidRPr="004E0CC5" w14:paraId="38BF5BAA" w14:textId="77777777" w:rsidTr="004E0CC5">
        <w:tc>
          <w:tcPr>
            <w:cnfStyle w:val="001000000000" w:firstRow="0" w:lastRow="0" w:firstColumn="1" w:lastColumn="0" w:oddVBand="0" w:evenVBand="0" w:oddHBand="0" w:evenHBand="0" w:firstRowFirstColumn="0" w:firstRowLastColumn="0" w:lastRowFirstColumn="0" w:lastRowLastColumn="0"/>
            <w:tcW w:w="5315" w:type="dxa"/>
          </w:tcPr>
          <w:p w14:paraId="633664A1" w14:textId="77777777" w:rsidR="004E0CC5" w:rsidRPr="004E0CC5" w:rsidRDefault="004E0CC5" w:rsidP="004E0CC5">
            <w:pPr>
              <w:tabs>
                <w:tab w:val="left" w:pos="990"/>
              </w:tabs>
              <w:spacing w:line="264" w:lineRule="auto"/>
              <w:rPr>
                <w:rFonts w:ascii="Aptos Narrow" w:hAnsi="Aptos Narrow"/>
                <w:b w:val="0"/>
                <w:bCs w:val="0"/>
                <w:sz w:val="28"/>
                <w:szCs w:val="28"/>
              </w:rPr>
            </w:pPr>
            <w:r w:rsidRPr="005D58C8">
              <w:rPr>
                <w:rFonts w:ascii="Aptos Narrow" w:hAnsi="Aptos Narrow"/>
                <w:sz w:val="28"/>
                <w:szCs w:val="28"/>
              </w:rPr>
              <w:t xml:space="preserve">Geographic Expansion: </w:t>
            </w:r>
            <w:r w:rsidRPr="004E0CC5">
              <w:rPr>
                <w:rFonts w:ascii="Aptos Narrow" w:hAnsi="Aptos Narrow"/>
                <w:b w:val="0"/>
                <w:bCs w:val="0"/>
                <w:sz w:val="28"/>
                <w:szCs w:val="28"/>
              </w:rPr>
              <w:t>Now i</w:t>
            </w:r>
            <w:r w:rsidRPr="005D58C8">
              <w:rPr>
                <w:rFonts w:ascii="Aptos Narrow" w:hAnsi="Aptos Narrow"/>
                <w:b w:val="0"/>
                <w:bCs w:val="0"/>
                <w:sz w:val="28"/>
                <w:szCs w:val="28"/>
              </w:rPr>
              <w:t>ncludes Mexico</w:t>
            </w:r>
            <w:r w:rsidRPr="004E0CC5">
              <w:rPr>
                <w:rFonts w:ascii="Aptos Narrow" w:hAnsi="Aptos Narrow"/>
                <w:b w:val="0"/>
                <w:bCs w:val="0"/>
                <w:sz w:val="28"/>
                <w:szCs w:val="28"/>
              </w:rPr>
              <w:t xml:space="preserve"> along with the USA and Canada</w:t>
            </w:r>
          </w:p>
        </w:tc>
      </w:tr>
    </w:tbl>
    <w:p w14:paraId="53266BA0" w14:textId="77777777" w:rsidR="00764CF9" w:rsidRPr="00764CF9" w:rsidRDefault="00764CF9" w:rsidP="00764CF9"/>
    <w:p w14:paraId="045C8089" w14:textId="537587AE" w:rsidR="005D58C8" w:rsidRDefault="00764CF9" w:rsidP="00764CF9">
      <w:pPr>
        <w:rPr>
          <w:rFonts w:ascii="Aptos" w:hAnsi="Aptos"/>
          <w:sz w:val="24"/>
          <w:szCs w:val="24"/>
        </w:rPr>
      </w:pPr>
      <w:r w:rsidRPr="00764CF9">
        <w:rPr>
          <w:rFonts w:ascii="Aptos" w:hAnsi="Aptos"/>
          <w:sz w:val="24"/>
          <w:szCs w:val="24"/>
        </w:rPr>
        <w:t xml:space="preserve">This strategic update follows a comprehensive review by the Environmental Protection Agency (EPA) under its Construction Materials Opportunities to Reduce Emissions (C-MORE) program. EPA’s review confirmed that NAPA’s PCR passed all Baseline Criteria for the C-MORE program. </w:t>
      </w:r>
    </w:p>
    <w:p w14:paraId="1B72D86A" w14:textId="77777777" w:rsidR="005D58C8" w:rsidRDefault="005D58C8" w:rsidP="00764CF9">
      <w:pPr>
        <w:rPr>
          <w:rFonts w:ascii="Aptos" w:hAnsi="Aptos"/>
          <w:sz w:val="24"/>
          <w:szCs w:val="24"/>
        </w:rPr>
      </w:pPr>
    </w:p>
    <w:p w14:paraId="1CC1A03E" w14:textId="1F874283" w:rsidR="00764CF9" w:rsidRDefault="00764CF9" w:rsidP="00764CF9">
      <w:pPr>
        <w:rPr>
          <w:rFonts w:ascii="Aptos" w:hAnsi="Aptos"/>
          <w:sz w:val="24"/>
          <w:szCs w:val="24"/>
        </w:rPr>
      </w:pPr>
      <w:r w:rsidRPr="00764CF9">
        <w:rPr>
          <w:rFonts w:ascii="Aptos" w:hAnsi="Aptos"/>
          <w:sz w:val="24"/>
          <w:szCs w:val="24"/>
        </w:rPr>
        <w:t xml:space="preserve">This proactive alignment with </w:t>
      </w:r>
      <w:r w:rsidR="00B4545D">
        <w:rPr>
          <w:rFonts w:ascii="Aptos" w:hAnsi="Aptos"/>
          <w:sz w:val="24"/>
          <w:szCs w:val="24"/>
        </w:rPr>
        <w:t>state</w:t>
      </w:r>
      <w:r w:rsidR="00685032">
        <w:rPr>
          <w:rFonts w:ascii="Aptos" w:hAnsi="Aptos"/>
          <w:sz w:val="24"/>
          <w:szCs w:val="24"/>
        </w:rPr>
        <w:t>-</w:t>
      </w:r>
      <w:r w:rsidR="00B4545D">
        <w:rPr>
          <w:rFonts w:ascii="Aptos" w:hAnsi="Aptos"/>
          <w:sz w:val="24"/>
          <w:szCs w:val="24"/>
        </w:rPr>
        <w:t xml:space="preserve">level legislative </w:t>
      </w:r>
      <w:r w:rsidR="005D58C8">
        <w:rPr>
          <w:rFonts w:ascii="Aptos" w:hAnsi="Aptos"/>
          <w:sz w:val="24"/>
          <w:szCs w:val="24"/>
        </w:rPr>
        <w:t xml:space="preserve">initiatives, such as Buy Clean, </w:t>
      </w:r>
      <w:r w:rsidRPr="00764CF9">
        <w:rPr>
          <w:rFonts w:ascii="Aptos" w:hAnsi="Aptos"/>
          <w:sz w:val="24"/>
          <w:szCs w:val="24"/>
        </w:rPr>
        <w:t xml:space="preserve">ensures that </w:t>
      </w:r>
      <w:r w:rsidR="005D58C8">
        <w:rPr>
          <w:rFonts w:ascii="Aptos" w:hAnsi="Aptos"/>
          <w:sz w:val="24"/>
          <w:szCs w:val="24"/>
        </w:rPr>
        <w:t xml:space="preserve">the PCR for Asphalt Mixtures incorporates </w:t>
      </w:r>
      <w:r w:rsidR="00B4545D">
        <w:rPr>
          <w:rFonts w:ascii="Aptos" w:hAnsi="Aptos"/>
          <w:sz w:val="24"/>
          <w:szCs w:val="24"/>
        </w:rPr>
        <w:t>best practices</w:t>
      </w:r>
      <w:r w:rsidR="005D58C8" w:rsidRPr="00764CF9">
        <w:rPr>
          <w:rFonts w:ascii="Aptos" w:hAnsi="Aptos"/>
          <w:sz w:val="24"/>
          <w:szCs w:val="24"/>
        </w:rPr>
        <w:t xml:space="preserve"> </w:t>
      </w:r>
      <w:r w:rsidR="005D58C8">
        <w:rPr>
          <w:rFonts w:ascii="Aptos" w:hAnsi="Aptos"/>
          <w:sz w:val="24"/>
          <w:szCs w:val="24"/>
        </w:rPr>
        <w:t xml:space="preserve">and that Emerald Eco-Label </w:t>
      </w:r>
      <w:r w:rsidRPr="00764CF9">
        <w:rPr>
          <w:rFonts w:ascii="Aptos" w:hAnsi="Aptos"/>
          <w:sz w:val="24"/>
          <w:szCs w:val="24"/>
        </w:rPr>
        <w:t xml:space="preserve">licensees are well-positioned for </w:t>
      </w:r>
      <w:r w:rsidR="00B4545D">
        <w:rPr>
          <w:rFonts w:ascii="Aptos" w:hAnsi="Aptos"/>
          <w:sz w:val="24"/>
          <w:szCs w:val="24"/>
        </w:rPr>
        <w:t>current</w:t>
      </w:r>
      <w:r w:rsidR="00B4545D" w:rsidRPr="00764CF9">
        <w:rPr>
          <w:rFonts w:ascii="Aptos" w:hAnsi="Aptos"/>
          <w:sz w:val="24"/>
          <w:szCs w:val="24"/>
        </w:rPr>
        <w:t xml:space="preserve"> </w:t>
      </w:r>
      <w:r w:rsidRPr="00764CF9">
        <w:rPr>
          <w:rFonts w:ascii="Aptos" w:hAnsi="Aptos"/>
          <w:sz w:val="24"/>
          <w:szCs w:val="24"/>
        </w:rPr>
        <w:t>procurement requirements</w:t>
      </w:r>
      <w:r w:rsidR="00B4545D">
        <w:rPr>
          <w:rFonts w:ascii="Aptos" w:hAnsi="Aptos"/>
          <w:sz w:val="24"/>
          <w:szCs w:val="24"/>
        </w:rPr>
        <w:t xml:space="preserve"> across </w:t>
      </w:r>
      <w:r w:rsidR="00C20573">
        <w:rPr>
          <w:rFonts w:ascii="Aptos" w:hAnsi="Aptos"/>
          <w:sz w:val="24"/>
          <w:szCs w:val="24"/>
        </w:rPr>
        <w:t>17</w:t>
      </w:r>
      <w:r w:rsidR="00B4545D">
        <w:rPr>
          <w:rFonts w:ascii="Aptos" w:hAnsi="Aptos"/>
          <w:sz w:val="24"/>
          <w:szCs w:val="24"/>
        </w:rPr>
        <w:t xml:space="preserve"> states and in the private market.</w:t>
      </w:r>
    </w:p>
    <w:p w14:paraId="6B946DD0" w14:textId="77777777" w:rsidR="00764CF9" w:rsidRPr="00764CF9" w:rsidRDefault="00764CF9" w:rsidP="00764CF9">
      <w:pPr>
        <w:rPr>
          <w:rFonts w:ascii="Aptos" w:hAnsi="Aptos"/>
          <w:sz w:val="24"/>
          <w:szCs w:val="24"/>
        </w:rPr>
      </w:pPr>
    </w:p>
    <w:p w14:paraId="4B2D3048" w14:textId="77777777" w:rsidR="00764CF9" w:rsidRDefault="00764CF9" w:rsidP="00764CF9">
      <w:pPr>
        <w:rPr>
          <w:rFonts w:ascii="Aptos" w:hAnsi="Aptos"/>
          <w:sz w:val="24"/>
          <w:szCs w:val="24"/>
        </w:rPr>
      </w:pPr>
      <w:r w:rsidRPr="00764CF9">
        <w:rPr>
          <w:rFonts w:ascii="Aptos" w:hAnsi="Aptos"/>
          <w:sz w:val="24"/>
          <w:szCs w:val="24"/>
        </w:rPr>
        <w:t>The revisions underscore NAPA’s commitment to maintaining the highest standards of transparency and reliability for environmental product declarations (EPDs). By proactively addressing EPA feedback, NAPA ensures that asphalt mixture EPDs remain the gold standard for decision-makers seeking to reduce the carbon footprint of infrastructure projects.</w:t>
      </w:r>
    </w:p>
    <w:p w14:paraId="64084E13" w14:textId="77777777" w:rsidR="00764CF9" w:rsidRPr="00764CF9" w:rsidRDefault="00764CF9" w:rsidP="00764CF9">
      <w:pPr>
        <w:rPr>
          <w:rFonts w:ascii="Aptos" w:hAnsi="Aptos"/>
          <w:sz w:val="24"/>
          <w:szCs w:val="24"/>
        </w:rPr>
      </w:pPr>
    </w:p>
    <w:p w14:paraId="1FA2181E" w14:textId="77777777" w:rsidR="00764CF9" w:rsidRPr="00764CF9" w:rsidRDefault="00764CF9" w:rsidP="00764CF9">
      <w:pPr>
        <w:rPr>
          <w:rFonts w:ascii="Aptos" w:hAnsi="Aptos"/>
          <w:b/>
          <w:bCs/>
          <w:sz w:val="24"/>
          <w:szCs w:val="24"/>
        </w:rPr>
      </w:pPr>
      <w:r w:rsidRPr="00764CF9">
        <w:rPr>
          <w:rFonts w:ascii="Aptos" w:hAnsi="Aptos"/>
          <w:b/>
          <w:bCs/>
          <w:sz w:val="24"/>
          <w:szCs w:val="24"/>
        </w:rPr>
        <w:t>Enhancing Transparency and Industry Alignment</w:t>
      </w:r>
    </w:p>
    <w:p w14:paraId="2449FCD7" w14:textId="77777777" w:rsidR="00764CF9" w:rsidRPr="00764CF9" w:rsidRDefault="00764CF9" w:rsidP="00764CF9">
      <w:pPr>
        <w:rPr>
          <w:rFonts w:ascii="Aptos" w:hAnsi="Aptos"/>
          <w:sz w:val="24"/>
          <w:szCs w:val="24"/>
        </w:rPr>
      </w:pPr>
    </w:p>
    <w:p w14:paraId="28840833" w14:textId="135F1CB3" w:rsidR="00764CF9" w:rsidRDefault="00764CF9" w:rsidP="00764CF9">
      <w:pPr>
        <w:rPr>
          <w:rFonts w:ascii="Aptos" w:hAnsi="Aptos"/>
          <w:sz w:val="24"/>
          <w:szCs w:val="24"/>
        </w:rPr>
      </w:pPr>
      <w:r w:rsidRPr="00764CF9">
        <w:rPr>
          <w:rFonts w:ascii="Aptos" w:hAnsi="Aptos"/>
          <w:sz w:val="24"/>
          <w:szCs w:val="24"/>
        </w:rPr>
        <w:t xml:space="preserve">The transition to PCR Version 2.1 focuses on clarifying the underlying processes and definitions that govern asphalt </w:t>
      </w:r>
      <w:r w:rsidR="00685032">
        <w:rPr>
          <w:rFonts w:ascii="Aptos" w:hAnsi="Aptos"/>
          <w:sz w:val="24"/>
          <w:szCs w:val="24"/>
        </w:rPr>
        <w:t xml:space="preserve">mixture </w:t>
      </w:r>
      <w:r w:rsidRPr="00764CF9">
        <w:rPr>
          <w:rFonts w:ascii="Aptos" w:hAnsi="Aptos"/>
          <w:sz w:val="24"/>
          <w:szCs w:val="24"/>
        </w:rPr>
        <w:t>EPDs. Key updates include:</w:t>
      </w:r>
    </w:p>
    <w:p w14:paraId="5FD9556C" w14:textId="77777777" w:rsidR="00764CF9" w:rsidRPr="00764CF9" w:rsidRDefault="00764CF9" w:rsidP="00764CF9">
      <w:pPr>
        <w:rPr>
          <w:rFonts w:ascii="Aptos" w:hAnsi="Aptos"/>
          <w:sz w:val="24"/>
          <w:szCs w:val="24"/>
        </w:rPr>
      </w:pPr>
    </w:p>
    <w:p w14:paraId="6C3B4313" w14:textId="4B44C994" w:rsidR="00764CF9" w:rsidRPr="00764CF9" w:rsidRDefault="00764CF9" w:rsidP="00764CF9">
      <w:pPr>
        <w:pStyle w:val="ListParagraph"/>
        <w:numPr>
          <w:ilvl w:val="0"/>
          <w:numId w:val="15"/>
        </w:numPr>
        <w:rPr>
          <w:rFonts w:ascii="Aptos" w:hAnsi="Aptos"/>
          <w:sz w:val="24"/>
          <w:szCs w:val="24"/>
        </w:rPr>
      </w:pPr>
      <w:r w:rsidRPr="00685032">
        <w:rPr>
          <w:rFonts w:ascii="Aptos" w:hAnsi="Aptos"/>
          <w:b/>
          <w:bCs/>
          <w:sz w:val="24"/>
          <w:szCs w:val="24"/>
        </w:rPr>
        <w:lastRenderedPageBreak/>
        <w:t xml:space="preserve">Standardized Definitions: </w:t>
      </w:r>
      <w:r w:rsidRPr="00764CF9">
        <w:rPr>
          <w:rFonts w:ascii="Aptos" w:hAnsi="Aptos"/>
          <w:sz w:val="24"/>
          <w:szCs w:val="24"/>
        </w:rPr>
        <w:t>Definitions are updated to align with the ACLCA PCR Open Standard, providing greater exactness in how data specificity and EPD types are communicated throughout the supply chain.</w:t>
      </w:r>
    </w:p>
    <w:p w14:paraId="388912BC" w14:textId="616667A3" w:rsidR="00764CF9" w:rsidRPr="00764CF9" w:rsidRDefault="00764CF9" w:rsidP="00764CF9">
      <w:pPr>
        <w:pStyle w:val="ListParagraph"/>
        <w:numPr>
          <w:ilvl w:val="0"/>
          <w:numId w:val="15"/>
        </w:numPr>
        <w:rPr>
          <w:rFonts w:ascii="Aptos" w:hAnsi="Aptos"/>
          <w:sz w:val="24"/>
          <w:szCs w:val="24"/>
        </w:rPr>
      </w:pPr>
      <w:r w:rsidRPr="00685032">
        <w:rPr>
          <w:rFonts w:ascii="Aptos" w:hAnsi="Aptos"/>
          <w:b/>
          <w:bCs/>
          <w:sz w:val="24"/>
          <w:szCs w:val="24"/>
        </w:rPr>
        <w:t xml:space="preserve">Expanded Geographic Scope: </w:t>
      </w:r>
      <w:r w:rsidRPr="00764CF9">
        <w:rPr>
          <w:rFonts w:ascii="Aptos" w:hAnsi="Aptos"/>
          <w:sz w:val="24"/>
          <w:szCs w:val="24"/>
        </w:rPr>
        <w:t xml:space="preserve">Mexico is now included in the </w:t>
      </w:r>
      <w:r w:rsidR="004B182A">
        <w:rPr>
          <w:rFonts w:ascii="Aptos" w:hAnsi="Aptos"/>
          <w:sz w:val="24"/>
          <w:szCs w:val="24"/>
        </w:rPr>
        <w:t>PCR for A</w:t>
      </w:r>
      <w:r w:rsidRPr="00764CF9">
        <w:rPr>
          <w:rFonts w:ascii="Aptos" w:hAnsi="Aptos"/>
          <w:sz w:val="24"/>
          <w:szCs w:val="24"/>
        </w:rPr>
        <w:t xml:space="preserve">sphalt </w:t>
      </w:r>
      <w:r w:rsidR="004B182A">
        <w:rPr>
          <w:rFonts w:ascii="Aptos" w:hAnsi="Aptos"/>
          <w:sz w:val="24"/>
          <w:szCs w:val="24"/>
        </w:rPr>
        <w:t>M</w:t>
      </w:r>
      <w:r w:rsidRPr="00764CF9">
        <w:rPr>
          <w:rFonts w:ascii="Aptos" w:hAnsi="Aptos"/>
          <w:sz w:val="24"/>
          <w:szCs w:val="24"/>
        </w:rPr>
        <w:t>ixtures, following the same successful path used for Canada</w:t>
      </w:r>
      <w:r w:rsidR="004B182A">
        <w:rPr>
          <w:rFonts w:ascii="Aptos" w:hAnsi="Aptos"/>
          <w:sz w:val="24"/>
          <w:szCs w:val="24"/>
        </w:rPr>
        <w:t xml:space="preserve">, thus </w:t>
      </w:r>
      <w:r w:rsidRPr="00764CF9">
        <w:rPr>
          <w:rFonts w:ascii="Aptos" w:hAnsi="Aptos"/>
          <w:sz w:val="24"/>
          <w:szCs w:val="24"/>
        </w:rPr>
        <w:t>creating a more unified North American standard.</w:t>
      </w:r>
    </w:p>
    <w:p w14:paraId="7DA0803F" w14:textId="494F08D4" w:rsidR="00764CF9" w:rsidRPr="00764CF9" w:rsidRDefault="00764CF9" w:rsidP="00764CF9">
      <w:pPr>
        <w:pStyle w:val="ListParagraph"/>
        <w:numPr>
          <w:ilvl w:val="0"/>
          <w:numId w:val="15"/>
        </w:numPr>
        <w:rPr>
          <w:rFonts w:ascii="Aptos" w:hAnsi="Aptos"/>
          <w:sz w:val="24"/>
          <w:szCs w:val="24"/>
        </w:rPr>
      </w:pPr>
      <w:r w:rsidRPr="00685032">
        <w:rPr>
          <w:rFonts w:ascii="Aptos" w:hAnsi="Aptos"/>
          <w:b/>
          <w:bCs/>
          <w:sz w:val="24"/>
          <w:szCs w:val="24"/>
        </w:rPr>
        <w:t xml:space="preserve">Rigorous Reviewer Standards: </w:t>
      </w:r>
      <w:r w:rsidRPr="00764CF9">
        <w:rPr>
          <w:rFonts w:ascii="Aptos" w:hAnsi="Aptos"/>
          <w:sz w:val="24"/>
          <w:szCs w:val="24"/>
        </w:rPr>
        <w:t>Like prior versions, the PCR was reviewed by an independent third-party panel of experts</w:t>
      </w:r>
      <w:r w:rsidR="004E0CC5">
        <w:rPr>
          <w:rFonts w:ascii="Aptos" w:hAnsi="Aptos"/>
          <w:sz w:val="24"/>
          <w:szCs w:val="24"/>
        </w:rPr>
        <w:t xml:space="preserve"> including pavement academics and LCA practitioners</w:t>
      </w:r>
      <w:r w:rsidRPr="00764CF9">
        <w:rPr>
          <w:rFonts w:ascii="Aptos" w:hAnsi="Aptos"/>
          <w:sz w:val="24"/>
          <w:szCs w:val="24"/>
        </w:rPr>
        <w:t>, meeting strict requirements that ensure impartial verification.</w:t>
      </w:r>
    </w:p>
    <w:p w14:paraId="1164FBCF" w14:textId="2A91DE18" w:rsidR="00764CF9" w:rsidRPr="00764CF9" w:rsidRDefault="00764CF9" w:rsidP="00764CF9">
      <w:pPr>
        <w:pStyle w:val="ListParagraph"/>
        <w:numPr>
          <w:ilvl w:val="0"/>
          <w:numId w:val="15"/>
        </w:numPr>
        <w:rPr>
          <w:rFonts w:ascii="Aptos" w:hAnsi="Aptos"/>
          <w:sz w:val="24"/>
          <w:szCs w:val="24"/>
        </w:rPr>
      </w:pPr>
      <w:r w:rsidRPr="00685032">
        <w:rPr>
          <w:rFonts w:ascii="Aptos" w:hAnsi="Aptos"/>
          <w:b/>
          <w:bCs/>
          <w:sz w:val="24"/>
          <w:szCs w:val="24"/>
        </w:rPr>
        <w:t xml:space="preserve">Methodological Consistency: </w:t>
      </w:r>
      <w:r w:rsidRPr="00764CF9">
        <w:rPr>
          <w:rFonts w:ascii="Aptos" w:hAnsi="Aptos"/>
          <w:sz w:val="24"/>
          <w:szCs w:val="24"/>
        </w:rPr>
        <w:t>The updates in Version 2.1 do not change calculation methods or impact indicators; they are designed to improve clarity and documentation rather than altering the core data.</w:t>
      </w:r>
    </w:p>
    <w:p w14:paraId="66B2516A" w14:textId="77777777" w:rsidR="00764CF9" w:rsidRDefault="00764CF9" w:rsidP="00764CF9">
      <w:pPr>
        <w:rPr>
          <w:rFonts w:ascii="Aptos" w:hAnsi="Aptos"/>
          <w:sz w:val="24"/>
          <w:szCs w:val="24"/>
        </w:rPr>
      </w:pPr>
    </w:p>
    <w:p w14:paraId="6A1CDEAE" w14:textId="2FAEF9CF" w:rsidR="00764CF9" w:rsidRPr="00764CF9" w:rsidRDefault="00764CF9" w:rsidP="00764CF9">
      <w:pPr>
        <w:rPr>
          <w:rFonts w:ascii="Aptos" w:hAnsi="Aptos"/>
          <w:b/>
          <w:bCs/>
          <w:sz w:val="24"/>
          <w:szCs w:val="24"/>
        </w:rPr>
      </w:pPr>
      <w:r w:rsidRPr="00764CF9">
        <w:rPr>
          <w:rFonts w:ascii="Aptos" w:hAnsi="Aptos"/>
          <w:b/>
          <w:bCs/>
          <w:sz w:val="24"/>
          <w:szCs w:val="24"/>
        </w:rPr>
        <w:t>Minimal Impact, Maximum Confidence for Licensees</w:t>
      </w:r>
    </w:p>
    <w:p w14:paraId="71B9708D" w14:textId="77777777" w:rsidR="00764CF9" w:rsidRDefault="00764CF9" w:rsidP="00764CF9">
      <w:pPr>
        <w:rPr>
          <w:rFonts w:ascii="Aptos" w:hAnsi="Aptos"/>
          <w:sz w:val="24"/>
          <w:szCs w:val="24"/>
        </w:rPr>
      </w:pPr>
    </w:p>
    <w:p w14:paraId="7097B909" w14:textId="07582A73" w:rsidR="00764CF9" w:rsidRDefault="00764CF9" w:rsidP="00764CF9">
      <w:pPr>
        <w:rPr>
          <w:rFonts w:ascii="Aptos" w:hAnsi="Aptos"/>
          <w:sz w:val="24"/>
          <w:szCs w:val="24"/>
        </w:rPr>
      </w:pPr>
      <w:r w:rsidRPr="00764CF9">
        <w:rPr>
          <w:rFonts w:ascii="Aptos" w:hAnsi="Aptos"/>
          <w:sz w:val="24"/>
          <w:szCs w:val="24"/>
        </w:rPr>
        <w:t>NAPA has taken steps to ensure this mid-cycle update is seamless for current licensees of the Emerald Eco-Label EPD-generating software. To maintain continuity, NAPA will automatically update all valid EPDs within Emerald Eco-Label to reflect Version 2.1.</w:t>
      </w:r>
    </w:p>
    <w:p w14:paraId="45FD7F06" w14:textId="77777777" w:rsidR="00764CF9" w:rsidRPr="00764CF9" w:rsidRDefault="00764CF9" w:rsidP="00764CF9">
      <w:pPr>
        <w:rPr>
          <w:rFonts w:ascii="Aptos" w:hAnsi="Aptos"/>
          <w:sz w:val="24"/>
          <w:szCs w:val="24"/>
        </w:rPr>
      </w:pPr>
    </w:p>
    <w:p w14:paraId="3CBFF850" w14:textId="77777777" w:rsidR="004B182A" w:rsidRDefault="00764CF9" w:rsidP="00764CF9">
      <w:pPr>
        <w:rPr>
          <w:rFonts w:ascii="Aptos" w:hAnsi="Aptos"/>
          <w:sz w:val="24"/>
          <w:szCs w:val="24"/>
        </w:rPr>
      </w:pPr>
      <w:r w:rsidRPr="00764CF9">
        <w:rPr>
          <w:rFonts w:ascii="Aptos" w:hAnsi="Aptos"/>
          <w:sz w:val="24"/>
          <w:szCs w:val="24"/>
        </w:rPr>
        <w:t>“</w:t>
      </w:r>
      <w:r w:rsidR="004E0CC5">
        <w:rPr>
          <w:rFonts w:ascii="Aptos" w:hAnsi="Aptos"/>
          <w:sz w:val="24"/>
          <w:szCs w:val="24"/>
        </w:rPr>
        <w:t xml:space="preserve">Version 2.1 provides asphalt EPD users with robust, transparent tools to lead the transition to </w:t>
      </w:r>
      <w:r w:rsidR="00B4545D">
        <w:rPr>
          <w:rFonts w:ascii="Aptos" w:hAnsi="Aptos"/>
          <w:sz w:val="24"/>
          <w:szCs w:val="24"/>
        </w:rPr>
        <w:t>sustainably designed and constructed pavements</w:t>
      </w:r>
      <w:r w:rsidR="004E0CC5">
        <w:rPr>
          <w:rFonts w:ascii="Aptos" w:hAnsi="Aptos"/>
          <w:sz w:val="24"/>
          <w:szCs w:val="24"/>
        </w:rPr>
        <w:t xml:space="preserve">,” </w:t>
      </w:r>
      <w:r w:rsidR="004E0CC5" w:rsidRPr="00764CF9">
        <w:rPr>
          <w:rFonts w:ascii="Aptos" w:hAnsi="Aptos"/>
          <w:sz w:val="24"/>
          <w:szCs w:val="24"/>
        </w:rPr>
        <w:t xml:space="preserve">said </w:t>
      </w:r>
      <w:r w:rsidR="004B182A">
        <w:rPr>
          <w:rFonts w:ascii="Aptos" w:hAnsi="Aptos"/>
          <w:sz w:val="24"/>
          <w:szCs w:val="24"/>
        </w:rPr>
        <w:t xml:space="preserve">NAPA’s </w:t>
      </w:r>
      <w:r w:rsidR="004E0CC5" w:rsidRPr="00764CF9">
        <w:rPr>
          <w:rFonts w:ascii="Aptos" w:hAnsi="Aptos"/>
          <w:sz w:val="24"/>
          <w:szCs w:val="24"/>
        </w:rPr>
        <w:t>Amlan Mukherjee, Senior Director, Sustainability &amp; Intelligent Construction</w:t>
      </w:r>
      <w:r w:rsidR="004E0CC5">
        <w:rPr>
          <w:rFonts w:ascii="Aptos" w:hAnsi="Aptos"/>
          <w:sz w:val="24"/>
          <w:szCs w:val="24"/>
        </w:rPr>
        <w:t>.</w:t>
      </w:r>
    </w:p>
    <w:p w14:paraId="151904A2" w14:textId="77777777" w:rsidR="004B182A" w:rsidRDefault="004B182A" w:rsidP="00764CF9">
      <w:pPr>
        <w:rPr>
          <w:rFonts w:ascii="Aptos" w:hAnsi="Aptos"/>
          <w:sz w:val="24"/>
          <w:szCs w:val="24"/>
        </w:rPr>
      </w:pPr>
    </w:p>
    <w:p w14:paraId="4B8148D4" w14:textId="66EAC1A5" w:rsidR="004B182A" w:rsidRDefault="004E0CC5" w:rsidP="00764CF9">
      <w:pPr>
        <w:rPr>
          <w:rFonts w:ascii="Aptos" w:hAnsi="Aptos"/>
          <w:sz w:val="24"/>
          <w:szCs w:val="24"/>
        </w:rPr>
      </w:pPr>
      <w:r w:rsidRPr="00764CF9">
        <w:rPr>
          <w:rFonts w:ascii="Aptos" w:hAnsi="Aptos"/>
          <w:sz w:val="24"/>
          <w:szCs w:val="24"/>
        </w:rPr>
        <w:t xml:space="preserve">“Our goal is to provide the marketplace with absolute confidence in the integrity of our data while we look </w:t>
      </w:r>
      <w:r w:rsidR="004B182A">
        <w:rPr>
          <w:rFonts w:ascii="Aptos" w:hAnsi="Aptos"/>
          <w:sz w:val="24"/>
          <w:szCs w:val="24"/>
        </w:rPr>
        <w:t xml:space="preserve">toward </w:t>
      </w:r>
      <w:r w:rsidRPr="00764CF9">
        <w:rPr>
          <w:rFonts w:ascii="Aptos" w:hAnsi="Aptos"/>
          <w:sz w:val="24"/>
          <w:szCs w:val="24"/>
        </w:rPr>
        <w:t>the next generation of standards</w:t>
      </w:r>
      <w:r w:rsidR="004B182A">
        <w:rPr>
          <w:rFonts w:ascii="Aptos" w:hAnsi="Aptos"/>
          <w:sz w:val="24"/>
          <w:szCs w:val="24"/>
        </w:rPr>
        <w:t>,” he added</w:t>
      </w:r>
      <w:r w:rsidRPr="00764CF9">
        <w:rPr>
          <w:rFonts w:ascii="Aptos" w:hAnsi="Aptos"/>
          <w:sz w:val="24"/>
          <w:szCs w:val="24"/>
        </w:rPr>
        <w:t>.</w:t>
      </w:r>
      <w:r w:rsidR="004B182A">
        <w:rPr>
          <w:rFonts w:ascii="Aptos" w:hAnsi="Aptos"/>
          <w:sz w:val="24"/>
          <w:szCs w:val="24"/>
        </w:rPr>
        <w:t xml:space="preserve"> “</w:t>
      </w:r>
      <w:r>
        <w:rPr>
          <w:rFonts w:ascii="Aptos" w:hAnsi="Aptos"/>
          <w:sz w:val="24"/>
          <w:szCs w:val="24"/>
        </w:rPr>
        <w:t xml:space="preserve">These updates </w:t>
      </w:r>
      <w:r w:rsidR="00764CF9" w:rsidRPr="00764CF9">
        <w:rPr>
          <w:rFonts w:ascii="Aptos" w:hAnsi="Aptos"/>
          <w:sz w:val="24"/>
          <w:szCs w:val="24"/>
        </w:rPr>
        <w:t>underscore our commitment to transparency and ensuring a sound underlying processes</w:t>
      </w:r>
      <w:r w:rsidR="004B182A">
        <w:rPr>
          <w:rFonts w:ascii="Aptos" w:hAnsi="Aptos"/>
          <w:sz w:val="24"/>
          <w:szCs w:val="24"/>
        </w:rPr>
        <w:t>.”</w:t>
      </w:r>
    </w:p>
    <w:p w14:paraId="1DCDCB5D" w14:textId="77777777" w:rsidR="00764CF9" w:rsidRPr="00764CF9" w:rsidRDefault="00764CF9" w:rsidP="00764CF9">
      <w:pPr>
        <w:rPr>
          <w:rFonts w:ascii="Aptos" w:hAnsi="Aptos"/>
          <w:sz w:val="24"/>
          <w:szCs w:val="24"/>
        </w:rPr>
      </w:pPr>
    </w:p>
    <w:p w14:paraId="4BE1F987" w14:textId="77777777" w:rsidR="00764CF9" w:rsidRPr="00764CF9" w:rsidRDefault="00764CF9" w:rsidP="00764CF9">
      <w:pPr>
        <w:rPr>
          <w:rFonts w:ascii="Aptos" w:hAnsi="Aptos"/>
          <w:b/>
          <w:bCs/>
          <w:sz w:val="24"/>
          <w:szCs w:val="24"/>
        </w:rPr>
      </w:pPr>
      <w:r w:rsidRPr="00764CF9">
        <w:rPr>
          <w:rFonts w:ascii="Aptos" w:hAnsi="Aptos"/>
          <w:b/>
          <w:bCs/>
          <w:sz w:val="24"/>
          <w:szCs w:val="24"/>
        </w:rPr>
        <w:t>Six-Month Extension on Validity</w:t>
      </w:r>
    </w:p>
    <w:p w14:paraId="34F318C9" w14:textId="77777777" w:rsidR="00764CF9" w:rsidRPr="00764CF9" w:rsidRDefault="00764CF9" w:rsidP="00764CF9">
      <w:pPr>
        <w:rPr>
          <w:rFonts w:ascii="Aptos" w:hAnsi="Aptos"/>
          <w:sz w:val="24"/>
          <w:szCs w:val="24"/>
        </w:rPr>
      </w:pPr>
    </w:p>
    <w:p w14:paraId="372E8949" w14:textId="77777777" w:rsidR="00764CF9" w:rsidRDefault="00764CF9" w:rsidP="00764CF9">
      <w:pPr>
        <w:rPr>
          <w:rFonts w:ascii="Aptos" w:hAnsi="Aptos"/>
          <w:sz w:val="24"/>
          <w:szCs w:val="24"/>
        </w:rPr>
      </w:pPr>
      <w:r w:rsidRPr="00764CF9">
        <w:rPr>
          <w:rFonts w:ascii="Aptos" w:hAnsi="Aptos"/>
          <w:sz w:val="24"/>
          <w:szCs w:val="24"/>
        </w:rPr>
        <w:t>In conjunction with this update, NAPA is extending the validity date of the current PCR and all valid EPDs by six months. The new expiration date is September 30, 2027, providing a stable transition period as the industry prepares for the launch of Version 3.0.</w:t>
      </w:r>
    </w:p>
    <w:p w14:paraId="2C239B4B" w14:textId="77777777" w:rsidR="004B182A" w:rsidRDefault="004B182A" w:rsidP="00764CF9">
      <w:pPr>
        <w:rPr>
          <w:rFonts w:ascii="Aptos" w:hAnsi="Aptos"/>
          <w:sz w:val="24"/>
          <w:szCs w:val="24"/>
        </w:rPr>
      </w:pPr>
    </w:p>
    <w:p w14:paraId="180F202C" w14:textId="7267B6B6" w:rsidR="004B182A" w:rsidRDefault="004B182A" w:rsidP="00764CF9">
      <w:pPr>
        <w:rPr>
          <w:rFonts w:ascii="Aptos" w:hAnsi="Aptos"/>
          <w:sz w:val="24"/>
          <w:szCs w:val="24"/>
        </w:rPr>
      </w:pPr>
      <w:r w:rsidRPr="00764CF9">
        <w:rPr>
          <w:rFonts w:ascii="Aptos" w:hAnsi="Aptos"/>
          <w:sz w:val="24"/>
          <w:szCs w:val="24"/>
        </w:rPr>
        <w:t xml:space="preserve">“For decision-makers </w:t>
      </w:r>
      <w:r>
        <w:rPr>
          <w:rFonts w:ascii="Aptos" w:hAnsi="Aptos"/>
          <w:sz w:val="24"/>
          <w:szCs w:val="24"/>
        </w:rPr>
        <w:t>relying on</w:t>
      </w:r>
      <w:r w:rsidRPr="00764CF9">
        <w:rPr>
          <w:rFonts w:ascii="Aptos" w:hAnsi="Aptos"/>
          <w:sz w:val="24"/>
          <w:szCs w:val="24"/>
        </w:rPr>
        <w:t xml:space="preserve"> asphalt EPDs, there is no substantive difference between </w:t>
      </w:r>
      <w:r>
        <w:rPr>
          <w:rFonts w:ascii="Aptos" w:hAnsi="Aptos"/>
          <w:sz w:val="24"/>
          <w:szCs w:val="24"/>
        </w:rPr>
        <w:t>V</w:t>
      </w:r>
      <w:r w:rsidRPr="00764CF9">
        <w:rPr>
          <w:rFonts w:ascii="Aptos" w:hAnsi="Aptos"/>
          <w:sz w:val="24"/>
          <w:szCs w:val="24"/>
        </w:rPr>
        <w:t>ersions 2.0 and 2.1, and they can be used interchangeably</w:t>
      </w:r>
      <w:r>
        <w:rPr>
          <w:rFonts w:ascii="Aptos" w:hAnsi="Aptos"/>
          <w:sz w:val="24"/>
          <w:szCs w:val="24"/>
        </w:rPr>
        <w:t>,” Mukherjee said.</w:t>
      </w:r>
    </w:p>
    <w:p w14:paraId="3E421426" w14:textId="77777777" w:rsidR="00D16F30" w:rsidRDefault="00D16F30" w:rsidP="00764CF9">
      <w:pPr>
        <w:rPr>
          <w:rFonts w:ascii="Aptos" w:hAnsi="Aptos"/>
          <w:sz w:val="24"/>
          <w:szCs w:val="24"/>
        </w:rPr>
      </w:pPr>
    </w:p>
    <w:p w14:paraId="52CCDAA5" w14:textId="77777777" w:rsidR="00C20573" w:rsidRPr="00764CF9" w:rsidRDefault="00C20573" w:rsidP="00C20573">
      <w:pPr>
        <w:rPr>
          <w:rFonts w:ascii="Aptos" w:hAnsi="Aptos"/>
          <w:b/>
          <w:bCs/>
          <w:sz w:val="24"/>
          <w:szCs w:val="24"/>
        </w:rPr>
      </w:pPr>
      <w:r w:rsidRPr="00764CF9">
        <w:rPr>
          <w:rFonts w:ascii="Aptos" w:hAnsi="Aptos"/>
          <w:b/>
          <w:bCs/>
          <w:sz w:val="24"/>
          <w:szCs w:val="24"/>
        </w:rPr>
        <w:t>The Leaders in Sustainable Paving</w:t>
      </w:r>
    </w:p>
    <w:p w14:paraId="17ECC9E7" w14:textId="77777777" w:rsidR="00C20573" w:rsidRPr="00764CF9" w:rsidRDefault="00C20573" w:rsidP="00C20573">
      <w:pPr>
        <w:rPr>
          <w:rFonts w:ascii="Aptos" w:hAnsi="Aptos"/>
          <w:sz w:val="24"/>
          <w:szCs w:val="24"/>
        </w:rPr>
      </w:pPr>
    </w:p>
    <w:p w14:paraId="720A7436" w14:textId="7727FF28" w:rsidR="00C20573" w:rsidRDefault="00C20573" w:rsidP="00C20573">
      <w:pPr>
        <w:rPr>
          <w:rFonts w:ascii="Aptos" w:hAnsi="Aptos"/>
          <w:sz w:val="24"/>
          <w:szCs w:val="24"/>
        </w:rPr>
      </w:pPr>
      <w:r w:rsidRPr="00764CF9">
        <w:rPr>
          <w:rFonts w:ascii="Aptos" w:hAnsi="Aptos"/>
          <w:sz w:val="24"/>
          <w:szCs w:val="24"/>
        </w:rPr>
        <w:t xml:space="preserve">NAPA’s member-driven volunteer </w:t>
      </w:r>
      <w:r w:rsidR="004B182A" w:rsidRPr="00764CF9">
        <w:rPr>
          <w:rFonts w:ascii="Aptos" w:hAnsi="Aptos"/>
          <w:sz w:val="24"/>
          <w:szCs w:val="24"/>
        </w:rPr>
        <w:t xml:space="preserve">leadership </w:t>
      </w:r>
      <w:r w:rsidRPr="00764CF9">
        <w:rPr>
          <w:rFonts w:ascii="Aptos" w:hAnsi="Aptos"/>
          <w:sz w:val="24"/>
          <w:szCs w:val="24"/>
        </w:rPr>
        <w:t xml:space="preserve">and staff remain committed to sustainability initiatives that drive good business, affirm common sense guidelines, and use resources responsibly. As leaders in these sustainability practices, the asphalt pavement industry continues to advance programs like the PCR for Asphalt Mixtures and The Road Forward, the industry’s commitment to net zero </w:t>
      </w:r>
      <w:r w:rsidR="004B182A">
        <w:rPr>
          <w:rFonts w:ascii="Aptos" w:hAnsi="Aptos"/>
          <w:sz w:val="24"/>
          <w:szCs w:val="24"/>
        </w:rPr>
        <w:t xml:space="preserve">asphalt pavement production and construction </w:t>
      </w:r>
      <w:r w:rsidRPr="00764CF9">
        <w:rPr>
          <w:rFonts w:ascii="Aptos" w:hAnsi="Aptos"/>
          <w:sz w:val="24"/>
          <w:szCs w:val="24"/>
        </w:rPr>
        <w:t xml:space="preserve">by 2050. </w:t>
      </w:r>
      <w:r w:rsidR="004B182A">
        <w:rPr>
          <w:rFonts w:ascii="Aptos" w:hAnsi="Aptos"/>
          <w:sz w:val="24"/>
          <w:szCs w:val="24"/>
        </w:rPr>
        <w:t>NAPA</w:t>
      </w:r>
      <w:r w:rsidRPr="00764CF9">
        <w:rPr>
          <w:rFonts w:ascii="Aptos" w:hAnsi="Aptos"/>
          <w:sz w:val="24"/>
          <w:szCs w:val="24"/>
        </w:rPr>
        <w:t xml:space="preserve"> members can license Emerald Eco-Label at a 50 percent discount to create fully validated </w:t>
      </w:r>
      <w:r w:rsidRPr="00764CF9">
        <w:rPr>
          <w:rFonts w:ascii="Aptos" w:hAnsi="Aptos"/>
          <w:sz w:val="24"/>
          <w:szCs w:val="24"/>
        </w:rPr>
        <w:lastRenderedPageBreak/>
        <w:t>EPDs, optimize operations, and secure their data to protect competitiveness and intellectual property.</w:t>
      </w:r>
    </w:p>
    <w:p w14:paraId="16193EE5" w14:textId="77777777" w:rsidR="00C20573" w:rsidRPr="00764CF9" w:rsidRDefault="00C20573" w:rsidP="00C20573">
      <w:pPr>
        <w:rPr>
          <w:rFonts w:ascii="Aptos" w:hAnsi="Aptos"/>
          <w:sz w:val="24"/>
          <w:szCs w:val="24"/>
        </w:rPr>
      </w:pPr>
    </w:p>
    <w:p w14:paraId="618E93A8" w14:textId="2A56F2BC" w:rsidR="00C20573" w:rsidRPr="004B182A" w:rsidRDefault="00C20573" w:rsidP="00C20573">
      <w:pPr>
        <w:rPr>
          <w:rFonts w:ascii="Aptos" w:hAnsi="Aptos"/>
          <w:b/>
          <w:bCs/>
          <w:sz w:val="24"/>
          <w:szCs w:val="24"/>
        </w:rPr>
      </w:pPr>
      <w:r w:rsidRPr="004B182A">
        <w:rPr>
          <w:rFonts w:ascii="Aptos" w:hAnsi="Aptos"/>
          <w:b/>
          <w:bCs/>
          <w:sz w:val="24"/>
          <w:szCs w:val="24"/>
        </w:rPr>
        <w:t xml:space="preserve">To review the updated program documents, visit </w:t>
      </w:r>
      <w:hyperlink r:id="rId8" w:history="1">
        <w:r w:rsidRPr="004B182A">
          <w:rPr>
            <w:rStyle w:val="Hyperlink"/>
            <w:rFonts w:ascii="Aptos" w:hAnsi="Aptos"/>
            <w:b/>
            <w:bCs/>
            <w:sz w:val="24"/>
            <w:szCs w:val="24"/>
          </w:rPr>
          <w:t>AsphaltPavement.org/EPD</w:t>
        </w:r>
      </w:hyperlink>
      <w:r w:rsidRPr="004B182A">
        <w:rPr>
          <w:rFonts w:ascii="Aptos" w:hAnsi="Aptos"/>
          <w:b/>
          <w:bCs/>
          <w:sz w:val="24"/>
          <w:szCs w:val="24"/>
        </w:rPr>
        <w:t>.</w:t>
      </w:r>
    </w:p>
    <w:p w14:paraId="53633FAE" w14:textId="77777777" w:rsidR="00C20573" w:rsidRDefault="00C20573" w:rsidP="00764CF9">
      <w:pPr>
        <w:rPr>
          <w:rFonts w:ascii="Aptos" w:hAnsi="Aptos"/>
          <w:sz w:val="24"/>
          <w:szCs w:val="24"/>
        </w:rPr>
      </w:pPr>
    </w:p>
    <w:p w14:paraId="6E5CFB0F" w14:textId="49D88C1C" w:rsidR="00D16F30" w:rsidRPr="004B182A" w:rsidRDefault="00D16F30" w:rsidP="00764CF9">
      <w:pPr>
        <w:rPr>
          <w:rFonts w:ascii="Aptos" w:hAnsi="Aptos"/>
          <w:i/>
          <w:iCs/>
          <w:sz w:val="24"/>
          <w:szCs w:val="24"/>
        </w:rPr>
      </w:pPr>
      <w:r w:rsidRPr="004B182A">
        <w:rPr>
          <w:rFonts w:ascii="Aptos" w:hAnsi="Aptos"/>
          <w:i/>
          <w:iCs/>
          <w:sz w:val="24"/>
          <w:szCs w:val="24"/>
        </w:rPr>
        <w:t>Acknowledgements</w:t>
      </w:r>
    </w:p>
    <w:p w14:paraId="56F288D0" w14:textId="77777777" w:rsidR="00C20573" w:rsidRPr="00685032" w:rsidRDefault="00C20573" w:rsidP="00764CF9">
      <w:pPr>
        <w:rPr>
          <w:rFonts w:ascii="Aptos" w:hAnsi="Aptos"/>
          <w:b/>
          <w:bCs/>
          <w:sz w:val="24"/>
          <w:szCs w:val="24"/>
        </w:rPr>
      </w:pPr>
    </w:p>
    <w:p w14:paraId="4F24BBA1" w14:textId="77777777" w:rsidR="004B182A" w:rsidRDefault="00D16F30" w:rsidP="004B182A">
      <w:pPr>
        <w:rPr>
          <w:rFonts w:ascii="Aptos" w:hAnsi="Aptos"/>
          <w:sz w:val="24"/>
          <w:szCs w:val="24"/>
        </w:rPr>
      </w:pPr>
      <w:r>
        <w:rPr>
          <w:rFonts w:ascii="Aptos" w:hAnsi="Aptos"/>
          <w:sz w:val="24"/>
          <w:szCs w:val="24"/>
        </w:rPr>
        <w:t xml:space="preserve">NAPA </w:t>
      </w:r>
      <w:r w:rsidR="00C20573">
        <w:rPr>
          <w:rFonts w:ascii="Aptos" w:hAnsi="Aptos"/>
          <w:sz w:val="24"/>
          <w:szCs w:val="24"/>
        </w:rPr>
        <w:t>thanks</w:t>
      </w:r>
      <w:r w:rsidR="004E3C5D">
        <w:rPr>
          <w:rFonts w:ascii="Aptos" w:hAnsi="Aptos"/>
          <w:sz w:val="24"/>
          <w:szCs w:val="24"/>
        </w:rPr>
        <w:t xml:space="preserve"> the </w:t>
      </w:r>
      <w:r w:rsidR="004B182A">
        <w:rPr>
          <w:rFonts w:ascii="Aptos" w:hAnsi="Aptos"/>
          <w:sz w:val="24"/>
          <w:szCs w:val="24"/>
        </w:rPr>
        <w:t xml:space="preserve">PCR Committee Members </w:t>
      </w:r>
      <w:r>
        <w:rPr>
          <w:rFonts w:ascii="Aptos" w:hAnsi="Aptos"/>
          <w:sz w:val="24"/>
          <w:szCs w:val="24"/>
        </w:rPr>
        <w:t xml:space="preserve">who </w:t>
      </w:r>
      <w:r w:rsidR="006216EB">
        <w:rPr>
          <w:rFonts w:ascii="Aptos" w:hAnsi="Aptos"/>
          <w:sz w:val="24"/>
          <w:szCs w:val="24"/>
        </w:rPr>
        <w:t>supported this mid-stream update</w:t>
      </w:r>
      <w:r w:rsidR="004B182A">
        <w:rPr>
          <w:rFonts w:ascii="Aptos" w:hAnsi="Aptos"/>
          <w:sz w:val="24"/>
          <w:szCs w:val="24"/>
        </w:rPr>
        <w:t>.</w:t>
      </w:r>
    </w:p>
    <w:p w14:paraId="3D13DB78" w14:textId="77777777" w:rsidR="004B182A" w:rsidRDefault="004B182A" w:rsidP="004B182A">
      <w:pPr>
        <w:rPr>
          <w:rFonts w:ascii="Aptos" w:hAnsi="Aptos"/>
          <w:sz w:val="24"/>
          <w:szCs w:val="24"/>
        </w:rPr>
      </w:pPr>
    </w:p>
    <w:p w14:paraId="22D2AEBF" w14:textId="4F3EF398" w:rsidR="004B182A" w:rsidRPr="004B182A" w:rsidRDefault="004B182A" w:rsidP="004B182A">
      <w:pPr>
        <w:pStyle w:val="ListParagraph"/>
        <w:numPr>
          <w:ilvl w:val="0"/>
          <w:numId w:val="17"/>
        </w:numPr>
        <w:rPr>
          <w:rFonts w:ascii="Aptos" w:hAnsi="Aptos"/>
          <w:sz w:val="24"/>
          <w:szCs w:val="24"/>
        </w:rPr>
      </w:pPr>
      <w:r w:rsidRPr="004B182A">
        <w:rPr>
          <w:rFonts w:ascii="Aptos" w:hAnsi="Aptos"/>
          <w:sz w:val="24"/>
          <w:szCs w:val="24"/>
        </w:rPr>
        <w:t>Noah Shaltes,</w:t>
      </w:r>
      <w:r w:rsidRPr="004B182A">
        <w:rPr>
          <w:rFonts w:ascii="Aptos" w:hAnsi="Aptos"/>
          <w:sz w:val="24"/>
          <w:szCs w:val="24"/>
        </w:rPr>
        <w:t xml:space="preserve"> PCR Committee Chair – L</w:t>
      </w:r>
      <w:r w:rsidRPr="004B182A">
        <w:rPr>
          <w:rFonts w:ascii="Aptos" w:hAnsi="Aptos"/>
          <w:sz w:val="24"/>
          <w:szCs w:val="24"/>
        </w:rPr>
        <w:t>indy Paving</w:t>
      </w:r>
    </w:p>
    <w:p w14:paraId="23A14A46" w14:textId="74D4CD3E" w:rsidR="000D66F5" w:rsidRDefault="000D66F5" w:rsidP="000D66F5">
      <w:pPr>
        <w:numPr>
          <w:ilvl w:val="0"/>
          <w:numId w:val="16"/>
        </w:numPr>
        <w:rPr>
          <w:rFonts w:ascii="Aptos" w:hAnsi="Aptos"/>
          <w:sz w:val="24"/>
          <w:szCs w:val="24"/>
        </w:rPr>
      </w:pPr>
      <w:r w:rsidRPr="000F1FC2">
        <w:rPr>
          <w:rFonts w:ascii="Aptos" w:hAnsi="Aptos"/>
          <w:sz w:val="24"/>
          <w:szCs w:val="24"/>
        </w:rPr>
        <w:t>Milad Ashtiani – U</w:t>
      </w:r>
      <w:r>
        <w:rPr>
          <w:rFonts w:ascii="Aptos" w:hAnsi="Aptos"/>
          <w:sz w:val="24"/>
          <w:szCs w:val="24"/>
        </w:rPr>
        <w:t>niversity of Washington</w:t>
      </w:r>
      <w:r w:rsidRPr="000F1FC2">
        <w:rPr>
          <w:rFonts w:ascii="Aptos" w:hAnsi="Aptos"/>
          <w:sz w:val="24"/>
          <w:szCs w:val="24"/>
        </w:rPr>
        <w:t>/C</w:t>
      </w:r>
      <w:r>
        <w:rPr>
          <w:rFonts w:ascii="Aptos" w:hAnsi="Aptos"/>
          <w:sz w:val="24"/>
          <w:szCs w:val="24"/>
        </w:rPr>
        <w:t xml:space="preserve">arbon </w:t>
      </w:r>
      <w:r w:rsidRPr="000F1FC2">
        <w:rPr>
          <w:rFonts w:ascii="Aptos" w:hAnsi="Aptos"/>
          <w:sz w:val="24"/>
          <w:szCs w:val="24"/>
        </w:rPr>
        <w:t>L</w:t>
      </w:r>
      <w:r>
        <w:rPr>
          <w:rFonts w:ascii="Aptos" w:hAnsi="Aptos"/>
          <w:sz w:val="24"/>
          <w:szCs w:val="24"/>
        </w:rPr>
        <w:t xml:space="preserve">eadership </w:t>
      </w:r>
      <w:r w:rsidRPr="000F1FC2">
        <w:rPr>
          <w:rFonts w:ascii="Aptos" w:hAnsi="Aptos"/>
          <w:sz w:val="24"/>
          <w:szCs w:val="24"/>
        </w:rPr>
        <w:t>F</w:t>
      </w:r>
      <w:r>
        <w:rPr>
          <w:rFonts w:ascii="Aptos" w:hAnsi="Aptos"/>
          <w:sz w:val="24"/>
          <w:szCs w:val="24"/>
        </w:rPr>
        <w:t>orum</w:t>
      </w:r>
    </w:p>
    <w:p w14:paraId="2D8344DD" w14:textId="31044368" w:rsidR="000D66F5" w:rsidRDefault="000D66F5" w:rsidP="000D66F5">
      <w:pPr>
        <w:numPr>
          <w:ilvl w:val="0"/>
          <w:numId w:val="16"/>
        </w:numPr>
        <w:rPr>
          <w:rFonts w:ascii="Aptos" w:hAnsi="Aptos"/>
          <w:sz w:val="24"/>
          <w:szCs w:val="24"/>
        </w:rPr>
      </w:pPr>
      <w:r w:rsidRPr="000F1FC2">
        <w:rPr>
          <w:rFonts w:ascii="Aptos" w:hAnsi="Aptos"/>
          <w:sz w:val="24"/>
          <w:szCs w:val="24"/>
        </w:rPr>
        <w:t>Chait Bhat – Asphalt Institute</w:t>
      </w:r>
    </w:p>
    <w:p w14:paraId="178F8A6E" w14:textId="601F9018" w:rsidR="0093432D" w:rsidRPr="0093432D" w:rsidRDefault="0093432D" w:rsidP="0093432D">
      <w:pPr>
        <w:numPr>
          <w:ilvl w:val="0"/>
          <w:numId w:val="16"/>
        </w:numPr>
        <w:rPr>
          <w:rFonts w:ascii="Aptos" w:hAnsi="Aptos"/>
          <w:sz w:val="24"/>
          <w:szCs w:val="24"/>
        </w:rPr>
      </w:pPr>
      <w:r w:rsidRPr="000F1FC2">
        <w:rPr>
          <w:rFonts w:ascii="Aptos" w:hAnsi="Aptos"/>
          <w:sz w:val="24"/>
          <w:szCs w:val="24"/>
        </w:rPr>
        <w:t xml:space="preserve">Ben Bowers, </w:t>
      </w:r>
      <w:r w:rsidR="00770704">
        <w:rPr>
          <w:rFonts w:ascii="Aptos" w:hAnsi="Aptos"/>
          <w:sz w:val="24"/>
          <w:szCs w:val="24"/>
        </w:rPr>
        <w:t>National Center for Asphalt Technology (NCAT) at Auburn University</w:t>
      </w:r>
    </w:p>
    <w:p w14:paraId="0A5DB041" w14:textId="35E7D49E" w:rsidR="000F1FC2" w:rsidRDefault="000F1FC2" w:rsidP="000F1FC2">
      <w:pPr>
        <w:numPr>
          <w:ilvl w:val="0"/>
          <w:numId w:val="16"/>
        </w:numPr>
        <w:rPr>
          <w:rFonts w:ascii="Aptos" w:hAnsi="Aptos"/>
          <w:sz w:val="24"/>
          <w:szCs w:val="24"/>
        </w:rPr>
      </w:pPr>
      <w:r w:rsidRPr="000F1FC2">
        <w:rPr>
          <w:rFonts w:ascii="Aptos" w:hAnsi="Aptos"/>
          <w:sz w:val="24"/>
          <w:szCs w:val="24"/>
        </w:rPr>
        <w:t xml:space="preserve">Kyle Brashear </w:t>
      </w:r>
      <w:r w:rsidR="000D66F5">
        <w:rPr>
          <w:rFonts w:ascii="Aptos" w:hAnsi="Aptos"/>
          <w:sz w:val="24"/>
          <w:szCs w:val="24"/>
        </w:rPr>
        <w:t>–</w:t>
      </w:r>
      <w:r w:rsidRPr="000F1FC2">
        <w:rPr>
          <w:rFonts w:ascii="Aptos" w:hAnsi="Aptos"/>
          <w:sz w:val="24"/>
          <w:szCs w:val="24"/>
        </w:rPr>
        <w:t xml:space="preserve"> </w:t>
      </w:r>
      <w:r w:rsidR="00770704">
        <w:rPr>
          <w:rFonts w:ascii="Aptos" w:hAnsi="Aptos"/>
          <w:sz w:val="24"/>
          <w:szCs w:val="24"/>
        </w:rPr>
        <w:t>National Stone, Sand &amp; Gravel Association</w:t>
      </w:r>
    </w:p>
    <w:p w14:paraId="6F9D6F67" w14:textId="19D47A75" w:rsidR="000D66F5" w:rsidRDefault="000D66F5" w:rsidP="000D66F5">
      <w:pPr>
        <w:numPr>
          <w:ilvl w:val="0"/>
          <w:numId w:val="16"/>
        </w:numPr>
        <w:rPr>
          <w:rFonts w:ascii="Aptos" w:hAnsi="Aptos"/>
          <w:sz w:val="24"/>
          <w:szCs w:val="24"/>
        </w:rPr>
      </w:pPr>
      <w:r>
        <w:rPr>
          <w:rFonts w:ascii="Aptos" w:hAnsi="Aptos"/>
          <w:sz w:val="24"/>
          <w:szCs w:val="24"/>
        </w:rPr>
        <w:t xml:space="preserve">Rick Church, </w:t>
      </w:r>
      <w:r w:rsidR="00770704">
        <w:rPr>
          <w:rFonts w:ascii="Aptos" w:hAnsi="Aptos"/>
          <w:sz w:val="24"/>
          <w:szCs w:val="24"/>
        </w:rPr>
        <w:t>Asphalt Recycling &amp; Reclaiming Association</w:t>
      </w:r>
    </w:p>
    <w:p w14:paraId="6E008126" w14:textId="076A91CE" w:rsidR="000D66F5" w:rsidRPr="000F1FC2" w:rsidRDefault="000D66F5" w:rsidP="000D66F5">
      <w:pPr>
        <w:numPr>
          <w:ilvl w:val="0"/>
          <w:numId w:val="16"/>
        </w:numPr>
        <w:rPr>
          <w:rFonts w:ascii="Aptos" w:hAnsi="Aptos"/>
          <w:sz w:val="24"/>
          <w:szCs w:val="24"/>
        </w:rPr>
      </w:pPr>
      <w:r w:rsidRPr="000F1FC2">
        <w:rPr>
          <w:rFonts w:ascii="Aptos" w:hAnsi="Aptos"/>
          <w:sz w:val="24"/>
          <w:szCs w:val="24"/>
        </w:rPr>
        <w:t xml:space="preserve">Heather Dylla – </w:t>
      </w:r>
      <w:r w:rsidR="00770704">
        <w:rPr>
          <w:rFonts w:ascii="Aptos" w:hAnsi="Aptos"/>
          <w:sz w:val="24"/>
          <w:szCs w:val="24"/>
        </w:rPr>
        <w:t>Construction Partners Inc.</w:t>
      </w:r>
    </w:p>
    <w:p w14:paraId="6AA9C29E" w14:textId="1E684143" w:rsidR="0093432D" w:rsidRDefault="0093432D" w:rsidP="0093432D">
      <w:pPr>
        <w:numPr>
          <w:ilvl w:val="0"/>
          <w:numId w:val="16"/>
        </w:numPr>
        <w:rPr>
          <w:rFonts w:ascii="Aptos" w:hAnsi="Aptos"/>
          <w:sz w:val="24"/>
          <w:szCs w:val="24"/>
        </w:rPr>
      </w:pPr>
      <w:r w:rsidRPr="000F1FC2">
        <w:rPr>
          <w:rFonts w:ascii="Aptos" w:hAnsi="Aptos"/>
          <w:sz w:val="24"/>
          <w:szCs w:val="24"/>
        </w:rPr>
        <w:t xml:space="preserve">Navneet Garg, </w:t>
      </w:r>
      <w:r w:rsidR="00685032">
        <w:rPr>
          <w:rFonts w:ascii="Aptos" w:hAnsi="Aptos"/>
          <w:sz w:val="24"/>
          <w:szCs w:val="24"/>
        </w:rPr>
        <w:t>Federal Aviation Administration</w:t>
      </w:r>
    </w:p>
    <w:p w14:paraId="302ED0D7" w14:textId="2C4313D8" w:rsidR="0093432D" w:rsidRPr="0093432D" w:rsidRDefault="0093432D" w:rsidP="0093432D">
      <w:pPr>
        <w:numPr>
          <w:ilvl w:val="0"/>
          <w:numId w:val="16"/>
        </w:numPr>
        <w:rPr>
          <w:rFonts w:ascii="Aptos" w:hAnsi="Aptos"/>
          <w:sz w:val="24"/>
          <w:szCs w:val="24"/>
        </w:rPr>
      </w:pPr>
      <w:r w:rsidRPr="000F1FC2">
        <w:rPr>
          <w:rFonts w:ascii="Aptos" w:hAnsi="Aptos"/>
          <w:sz w:val="24"/>
          <w:szCs w:val="24"/>
        </w:rPr>
        <w:t xml:space="preserve">John Hickey </w:t>
      </w:r>
      <w:r>
        <w:rPr>
          <w:rFonts w:ascii="Aptos" w:hAnsi="Aptos"/>
          <w:sz w:val="24"/>
          <w:szCs w:val="24"/>
        </w:rPr>
        <w:t>–</w:t>
      </w:r>
      <w:r w:rsidRPr="000F1FC2">
        <w:rPr>
          <w:rFonts w:ascii="Aptos" w:hAnsi="Aptos"/>
          <w:sz w:val="24"/>
          <w:szCs w:val="24"/>
        </w:rPr>
        <w:t>A</w:t>
      </w:r>
      <w:r>
        <w:rPr>
          <w:rFonts w:ascii="Aptos" w:hAnsi="Aptos"/>
          <w:sz w:val="24"/>
          <w:szCs w:val="24"/>
        </w:rPr>
        <w:t xml:space="preserve">sphalt </w:t>
      </w:r>
      <w:r w:rsidRPr="000F1FC2">
        <w:rPr>
          <w:rFonts w:ascii="Aptos" w:hAnsi="Aptos"/>
          <w:sz w:val="24"/>
          <w:szCs w:val="24"/>
        </w:rPr>
        <w:t>P</w:t>
      </w:r>
      <w:r>
        <w:rPr>
          <w:rFonts w:ascii="Aptos" w:hAnsi="Aptos"/>
          <w:sz w:val="24"/>
          <w:szCs w:val="24"/>
        </w:rPr>
        <w:t xml:space="preserve">avement </w:t>
      </w:r>
      <w:r w:rsidRPr="000F1FC2">
        <w:rPr>
          <w:rFonts w:ascii="Aptos" w:hAnsi="Aptos"/>
          <w:sz w:val="24"/>
          <w:szCs w:val="24"/>
        </w:rPr>
        <w:t>A</w:t>
      </w:r>
      <w:r>
        <w:rPr>
          <w:rFonts w:ascii="Aptos" w:hAnsi="Aptos"/>
          <w:sz w:val="24"/>
          <w:szCs w:val="24"/>
        </w:rPr>
        <w:t>ssociation</w:t>
      </w:r>
      <w:r w:rsidR="00685032">
        <w:rPr>
          <w:rFonts w:ascii="Aptos" w:hAnsi="Aptos"/>
          <w:sz w:val="24"/>
          <w:szCs w:val="24"/>
        </w:rPr>
        <w:t xml:space="preserve"> of </w:t>
      </w:r>
      <w:r w:rsidR="00685032" w:rsidRPr="000F1FC2">
        <w:rPr>
          <w:rFonts w:ascii="Aptos" w:hAnsi="Aptos"/>
          <w:sz w:val="24"/>
          <w:szCs w:val="24"/>
        </w:rPr>
        <w:t>O</w:t>
      </w:r>
      <w:r w:rsidR="00685032">
        <w:rPr>
          <w:rFonts w:ascii="Aptos" w:hAnsi="Aptos"/>
          <w:sz w:val="24"/>
          <w:szCs w:val="24"/>
        </w:rPr>
        <w:t>regon</w:t>
      </w:r>
    </w:p>
    <w:p w14:paraId="0D9C0C2E" w14:textId="236D4429" w:rsidR="0093432D" w:rsidRPr="000F1FC2" w:rsidRDefault="0093432D" w:rsidP="0093432D">
      <w:pPr>
        <w:numPr>
          <w:ilvl w:val="0"/>
          <w:numId w:val="16"/>
        </w:numPr>
        <w:rPr>
          <w:rFonts w:ascii="Aptos" w:hAnsi="Aptos"/>
          <w:sz w:val="24"/>
          <w:szCs w:val="24"/>
        </w:rPr>
      </w:pPr>
      <w:r w:rsidRPr="000F1FC2">
        <w:rPr>
          <w:rFonts w:ascii="Aptos" w:hAnsi="Aptos"/>
          <w:sz w:val="24"/>
          <w:szCs w:val="24"/>
        </w:rPr>
        <w:t>Matt</w:t>
      </w:r>
      <w:r w:rsidR="00685032">
        <w:rPr>
          <w:rFonts w:ascii="Aptos" w:hAnsi="Aptos"/>
          <w:sz w:val="24"/>
          <w:szCs w:val="24"/>
        </w:rPr>
        <w:t>hew</w:t>
      </w:r>
      <w:r w:rsidRPr="000F1FC2">
        <w:rPr>
          <w:rFonts w:ascii="Aptos" w:hAnsi="Aptos"/>
          <w:sz w:val="24"/>
          <w:szCs w:val="24"/>
        </w:rPr>
        <w:t xml:space="preserve"> Hinck, CalPortland</w:t>
      </w:r>
    </w:p>
    <w:p w14:paraId="37911FAC" w14:textId="245D1D70" w:rsidR="0093432D" w:rsidRDefault="0093432D" w:rsidP="0093432D">
      <w:pPr>
        <w:numPr>
          <w:ilvl w:val="0"/>
          <w:numId w:val="16"/>
        </w:numPr>
        <w:rPr>
          <w:rFonts w:ascii="Aptos" w:hAnsi="Aptos"/>
          <w:sz w:val="24"/>
          <w:szCs w:val="24"/>
        </w:rPr>
      </w:pPr>
      <w:r w:rsidRPr="000F1FC2">
        <w:rPr>
          <w:rFonts w:ascii="Aptos" w:hAnsi="Aptos"/>
          <w:sz w:val="24"/>
          <w:szCs w:val="24"/>
        </w:rPr>
        <w:t>Bob Klut</w:t>
      </w:r>
      <w:r w:rsidR="00685032">
        <w:rPr>
          <w:rFonts w:ascii="Aptos" w:hAnsi="Aptos"/>
          <w:sz w:val="24"/>
          <w:szCs w:val="24"/>
        </w:rPr>
        <w:t>t</w:t>
      </w:r>
      <w:r w:rsidRPr="000F1FC2">
        <w:rPr>
          <w:rFonts w:ascii="Aptos" w:hAnsi="Aptos"/>
          <w:sz w:val="24"/>
          <w:szCs w:val="24"/>
        </w:rPr>
        <w:t xml:space="preserve">z </w:t>
      </w:r>
      <w:r>
        <w:rPr>
          <w:rFonts w:ascii="Aptos" w:hAnsi="Aptos"/>
          <w:sz w:val="24"/>
          <w:szCs w:val="24"/>
        </w:rPr>
        <w:t xml:space="preserve">– </w:t>
      </w:r>
      <w:r w:rsidR="00685032">
        <w:rPr>
          <w:rFonts w:ascii="Aptos" w:hAnsi="Aptos"/>
          <w:sz w:val="24"/>
          <w:szCs w:val="24"/>
        </w:rPr>
        <w:t>Asphalt Technology Consultant LLC</w:t>
      </w:r>
    </w:p>
    <w:p w14:paraId="5DAF6734" w14:textId="11ED3F1F" w:rsidR="00E94804" w:rsidRDefault="00E94804" w:rsidP="0093432D">
      <w:pPr>
        <w:numPr>
          <w:ilvl w:val="0"/>
          <w:numId w:val="16"/>
        </w:numPr>
        <w:rPr>
          <w:rFonts w:ascii="Aptos" w:hAnsi="Aptos"/>
          <w:sz w:val="24"/>
          <w:szCs w:val="24"/>
        </w:rPr>
      </w:pPr>
      <w:r>
        <w:rPr>
          <w:rFonts w:ascii="Aptos" w:hAnsi="Aptos"/>
          <w:sz w:val="24"/>
          <w:szCs w:val="24"/>
        </w:rPr>
        <w:t>Deb Mishra – Virginia Tech</w:t>
      </w:r>
    </w:p>
    <w:p w14:paraId="32A4129F" w14:textId="04383891" w:rsidR="0093432D" w:rsidRPr="0093432D" w:rsidRDefault="0093432D" w:rsidP="0093432D">
      <w:pPr>
        <w:numPr>
          <w:ilvl w:val="0"/>
          <w:numId w:val="16"/>
        </w:numPr>
        <w:rPr>
          <w:rFonts w:ascii="Aptos" w:hAnsi="Aptos"/>
          <w:sz w:val="24"/>
          <w:szCs w:val="24"/>
        </w:rPr>
      </w:pPr>
      <w:r w:rsidRPr="000F1FC2">
        <w:rPr>
          <w:rFonts w:ascii="Aptos" w:hAnsi="Aptos"/>
          <w:sz w:val="24"/>
          <w:szCs w:val="24"/>
        </w:rPr>
        <w:t>Binita Patel – CRH</w:t>
      </w:r>
      <w:r w:rsidR="00685032">
        <w:rPr>
          <w:rFonts w:ascii="Aptos" w:hAnsi="Aptos"/>
          <w:sz w:val="24"/>
          <w:szCs w:val="24"/>
        </w:rPr>
        <w:t xml:space="preserve"> Americas Materials Inc.</w:t>
      </w:r>
    </w:p>
    <w:p w14:paraId="4E228252" w14:textId="233F0E9B" w:rsidR="0093432D" w:rsidRDefault="0093432D" w:rsidP="0093432D">
      <w:pPr>
        <w:numPr>
          <w:ilvl w:val="0"/>
          <w:numId w:val="16"/>
        </w:numPr>
        <w:rPr>
          <w:rFonts w:ascii="Aptos" w:hAnsi="Aptos"/>
          <w:sz w:val="24"/>
          <w:szCs w:val="24"/>
        </w:rPr>
      </w:pPr>
      <w:r>
        <w:rPr>
          <w:rFonts w:ascii="Aptos" w:hAnsi="Aptos"/>
          <w:sz w:val="24"/>
          <w:szCs w:val="24"/>
        </w:rPr>
        <w:t xml:space="preserve">Kevin Shearmire – Oregon </w:t>
      </w:r>
      <w:r w:rsidR="00685032">
        <w:rPr>
          <w:rFonts w:ascii="Aptos" w:hAnsi="Aptos"/>
          <w:sz w:val="24"/>
          <w:szCs w:val="24"/>
        </w:rPr>
        <w:t>Department of Transportation</w:t>
      </w:r>
    </w:p>
    <w:p w14:paraId="088A84B0" w14:textId="77777777" w:rsidR="0093432D" w:rsidRDefault="0093432D" w:rsidP="0093432D">
      <w:pPr>
        <w:numPr>
          <w:ilvl w:val="0"/>
          <w:numId w:val="16"/>
        </w:numPr>
        <w:rPr>
          <w:rFonts w:ascii="Aptos" w:hAnsi="Aptos"/>
          <w:sz w:val="24"/>
          <w:szCs w:val="24"/>
        </w:rPr>
      </w:pPr>
      <w:r w:rsidRPr="000F1FC2">
        <w:rPr>
          <w:rFonts w:ascii="Aptos" w:hAnsi="Aptos"/>
          <w:sz w:val="24"/>
          <w:szCs w:val="24"/>
        </w:rPr>
        <w:t>Richard Steger – Ingevity</w:t>
      </w:r>
    </w:p>
    <w:p w14:paraId="2DD079D5" w14:textId="45201DA2" w:rsidR="0093432D" w:rsidRPr="0093432D" w:rsidRDefault="0093432D" w:rsidP="0093432D">
      <w:pPr>
        <w:numPr>
          <w:ilvl w:val="0"/>
          <w:numId w:val="16"/>
        </w:numPr>
        <w:rPr>
          <w:rFonts w:ascii="Aptos" w:hAnsi="Aptos"/>
          <w:sz w:val="24"/>
          <w:szCs w:val="24"/>
        </w:rPr>
      </w:pPr>
      <w:r w:rsidRPr="000F1FC2">
        <w:rPr>
          <w:rFonts w:ascii="Aptos" w:hAnsi="Aptos"/>
          <w:sz w:val="24"/>
          <w:szCs w:val="24"/>
        </w:rPr>
        <w:t>Heather Warner – All</w:t>
      </w:r>
      <w:r w:rsidR="00685032">
        <w:rPr>
          <w:rFonts w:ascii="Aptos" w:hAnsi="Aptos"/>
          <w:sz w:val="24"/>
          <w:szCs w:val="24"/>
        </w:rPr>
        <w:t>a</w:t>
      </w:r>
      <w:r w:rsidRPr="000F1FC2">
        <w:rPr>
          <w:rFonts w:ascii="Aptos" w:hAnsi="Aptos"/>
          <w:sz w:val="24"/>
          <w:szCs w:val="24"/>
        </w:rPr>
        <w:t>n Myers</w:t>
      </w:r>
    </w:p>
    <w:p w14:paraId="72AA5872" w14:textId="7C1DBB12" w:rsidR="0093432D" w:rsidRPr="000F1FC2" w:rsidRDefault="0093432D" w:rsidP="0093432D">
      <w:pPr>
        <w:numPr>
          <w:ilvl w:val="0"/>
          <w:numId w:val="16"/>
        </w:numPr>
        <w:rPr>
          <w:rFonts w:ascii="Aptos" w:hAnsi="Aptos"/>
          <w:sz w:val="24"/>
          <w:szCs w:val="24"/>
        </w:rPr>
      </w:pPr>
      <w:r w:rsidRPr="000F1FC2">
        <w:rPr>
          <w:rFonts w:ascii="Aptos" w:hAnsi="Aptos"/>
          <w:sz w:val="24"/>
          <w:szCs w:val="24"/>
        </w:rPr>
        <w:t xml:space="preserve">Tara Wetzel </w:t>
      </w:r>
      <w:r w:rsidR="00685032">
        <w:rPr>
          <w:rFonts w:ascii="Aptos" w:hAnsi="Aptos"/>
          <w:sz w:val="24"/>
          <w:szCs w:val="24"/>
        </w:rPr>
        <w:t>–</w:t>
      </w:r>
      <w:r w:rsidRPr="000F1FC2">
        <w:rPr>
          <w:rFonts w:ascii="Aptos" w:hAnsi="Aptos"/>
          <w:sz w:val="24"/>
          <w:szCs w:val="24"/>
        </w:rPr>
        <w:t xml:space="preserve"> Mathy</w:t>
      </w:r>
      <w:r w:rsidR="00685032">
        <w:rPr>
          <w:rFonts w:ascii="Aptos" w:hAnsi="Aptos"/>
          <w:sz w:val="24"/>
          <w:szCs w:val="24"/>
        </w:rPr>
        <w:t xml:space="preserve"> Construction Co.</w:t>
      </w:r>
    </w:p>
    <w:p w14:paraId="645519F4" w14:textId="164A2326" w:rsidR="00A2451D" w:rsidRPr="004B182A" w:rsidRDefault="0093432D" w:rsidP="00A2451D">
      <w:pPr>
        <w:numPr>
          <w:ilvl w:val="0"/>
          <w:numId w:val="16"/>
        </w:numPr>
        <w:rPr>
          <w:rFonts w:ascii="Aptos" w:hAnsi="Aptos"/>
          <w:sz w:val="24"/>
          <w:szCs w:val="24"/>
        </w:rPr>
      </w:pPr>
      <w:r w:rsidRPr="000F1FC2">
        <w:rPr>
          <w:rFonts w:ascii="Aptos" w:hAnsi="Aptos"/>
          <w:sz w:val="24"/>
          <w:szCs w:val="24"/>
        </w:rPr>
        <w:t>Craig Wieden – C</w:t>
      </w:r>
      <w:r>
        <w:rPr>
          <w:rFonts w:ascii="Aptos" w:hAnsi="Aptos"/>
          <w:sz w:val="24"/>
          <w:szCs w:val="24"/>
        </w:rPr>
        <w:t xml:space="preserve">olorado </w:t>
      </w:r>
      <w:r w:rsidR="00685032">
        <w:rPr>
          <w:rFonts w:ascii="Aptos" w:hAnsi="Aptos"/>
          <w:sz w:val="24"/>
          <w:szCs w:val="24"/>
        </w:rPr>
        <w:t>Department of Transportation</w:t>
      </w:r>
    </w:p>
    <w:p w14:paraId="171C54EE" w14:textId="77777777" w:rsidR="00A2451D" w:rsidRPr="00C84634" w:rsidRDefault="00A2451D" w:rsidP="00A2451D">
      <w:pPr>
        <w:rPr>
          <w:rFonts w:ascii="Aptos" w:hAnsi="Aptos"/>
          <w:sz w:val="24"/>
          <w:szCs w:val="24"/>
        </w:rPr>
      </w:pPr>
    </w:p>
    <w:p w14:paraId="1DFD3E9A" w14:textId="77777777" w:rsidR="004C5A85" w:rsidRPr="00C84634" w:rsidRDefault="004C5A85" w:rsidP="002B02D1">
      <w:pPr>
        <w:jc w:val="center"/>
        <w:rPr>
          <w:rFonts w:ascii="Aptos" w:hAnsi="Aptos"/>
          <w:sz w:val="24"/>
          <w:szCs w:val="24"/>
        </w:rPr>
      </w:pPr>
      <w:r w:rsidRPr="00C84634">
        <w:rPr>
          <w:rFonts w:ascii="Aptos" w:hAnsi="Aptos"/>
          <w:sz w:val="24"/>
          <w:szCs w:val="24"/>
        </w:rPr>
        <w:t>###</w:t>
      </w:r>
    </w:p>
    <w:p w14:paraId="175764E0" w14:textId="77777777" w:rsidR="004C5A85" w:rsidRPr="00C84634" w:rsidRDefault="004C5A85" w:rsidP="00445962">
      <w:pPr>
        <w:rPr>
          <w:rFonts w:ascii="Aptos" w:hAnsi="Aptos"/>
          <w:sz w:val="24"/>
          <w:szCs w:val="24"/>
        </w:rPr>
      </w:pPr>
    </w:p>
    <w:p w14:paraId="7D2B2810" w14:textId="77777777" w:rsidR="004C5A85" w:rsidRPr="00764CF9" w:rsidRDefault="004C5A85" w:rsidP="00445962">
      <w:pPr>
        <w:rPr>
          <w:rFonts w:ascii="Aptos" w:hAnsi="Aptos"/>
          <w:b/>
          <w:bCs/>
          <w:sz w:val="24"/>
          <w:szCs w:val="24"/>
        </w:rPr>
      </w:pPr>
      <w:r w:rsidRPr="00764CF9">
        <w:rPr>
          <w:rFonts w:ascii="Aptos" w:hAnsi="Aptos"/>
          <w:b/>
          <w:bCs/>
          <w:sz w:val="24"/>
          <w:szCs w:val="24"/>
        </w:rPr>
        <w:t>About NAPA</w:t>
      </w:r>
    </w:p>
    <w:p w14:paraId="79B95EF1" w14:textId="5C678A89" w:rsidR="006C3D5A" w:rsidRPr="00764CF9" w:rsidRDefault="00A2451D" w:rsidP="00A2451D">
      <w:pPr>
        <w:rPr>
          <w:rFonts w:ascii="Aptos" w:hAnsi="Aptos"/>
          <w:sz w:val="24"/>
          <w:szCs w:val="24"/>
        </w:rPr>
      </w:pPr>
      <w:r w:rsidRPr="00A2451D">
        <w:rPr>
          <w:rFonts w:ascii="Aptos" w:hAnsi="Aptos"/>
          <w:sz w:val="24"/>
          <w:szCs w:val="24"/>
        </w:rPr>
        <w:t xml:space="preserve">The National Asphalt Pavement Association (NAPA) represents the interests of asphalt mixture producers, contractors, suppliers, and consultants on the national level with Congress, government agencies, and national trade and business organizations. NAPA supports research and technical education to continuously improve the quality of asphalt pavements and paving techniques used in the construction of roads, parking lots, airports, and recreational facilities. More: </w:t>
      </w:r>
      <w:hyperlink r:id="rId9" w:history="1">
        <w:r w:rsidRPr="00A2451D">
          <w:rPr>
            <w:rStyle w:val="Hyperlink"/>
            <w:rFonts w:ascii="Aptos" w:hAnsi="Aptos"/>
            <w:sz w:val="24"/>
            <w:szCs w:val="24"/>
          </w:rPr>
          <w:t>AsphaltPavement.org</w:t>
        </w:r>
      </w:hyperlink>
    </w:p>
    <w:sectPr w:rsidR="006C3D5A" w:rsidRPr="00764CF9" w:rsidSect="009C3AD9">
      <w:headerReference w:type="first" r:id="rId10"/>
      <w:pgSz w:w="12240" w:h="15840"/>
      <w:pgMar w:top="990" w:right="1152" w:bottom="16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095D" w14:textId="77777777" w:rsidR="006432BE" w:rsidRDefault="006432BE" w:rsidP="00FD66A9">
      <w:r>
        <w:separator/>
      </w:r>
    </w:p>
  </w:endnote>
  <w:endnote w:type="continuationSeparator" w:id="0">
    <w:p w14:paraId="2B5A106A" w14:textId="77777777" w:rsidR="006432BE" w:rsidRDefault="006432BE" w:rsidP="00FD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low">
    <w:panose1 w:val="00000500000000000000"/>
    <w:charset w:val="00"/>
    <w:family w:val="auto"/>
    <w:pitch w:val="variable"/>
    <w:sig w:usb0="20000007" w:usb1="00000000" w:usb2="00000000" w:usb3="00000000" w:csb0="00000193"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0B05" w14:textId="77777777" w:rsidR="006432BE" w:rsidRDefault="006432BE" w:rsidP="00FD66A9">
      <w:r>
        <w:separator/>
      </w:r>
    </w:p>
  </w:footnote>
  <w:footnote w:type="continuationSeparator" w:id="0">
    <w:p w14:paraId="5F05487A" w14:textId="77777777" w:rsidR="006432BE" w:rsidRDefault="006432BE" w:rsidP="00FD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F223" w14:textId="6EB15A86" w:rsidR="004C5A85" w:rsidRDefault="00C84AF7">
    <w:pPr>
      <w:pStyle w:val="Header"/>
    </w:pPr>
    <w:r>
      <w:rPr>
        <w:noProof/>
      </w:rPr>
      <w:drawing>
        <wp:anchor distT="0" distB="0" distL="114300" distR="114300" simplePos="0" relativeHeight="251660288" behindDoc="0" locked="0" layoutInCell="1" allowOverlap="1" wp14:anchorId="36C953BB" wp14:editId="37987445">
          <wp:simplePos x="0" y="0"/>
          <wp:positionH relativeFrom="margin">
            <wp:align>right</wp:align>
          </wp:positionH>
          <wp:positionV relativeFrom="paragraph">
            <wp:posOffset>170180</wp:posOffset>
          </wp:positionV>
          <wp:extent cx="2453005" cy="685800"/>
          <wp:effectExtent l="0" t="0" r="0" b="0"/>
          <wp:wrapTight wrapText="bothSides">
            <wp:wrapPolygon edited="0">
              <wp:start x="1677" y="0"/>
              <wp:lineTo x="0" y="3000"/>
              <wp:lineTo x="0" y="14400"/>
              <wp:lineTo x="671" y="19200"/>
              <wp:lineTo x="1677" y="21000"/>
              <wp:lineTo x="21471" y="21000"/>
              <wp:lineTo x="21471" y="18600"/>
              <wp:lineTo x="19962" y="9600"/>
              <wp:lineTo x="18955" y="0"/>
              <wp:lineTo x="1677" y="0"/>
            </wp:wrapPolygon>
          </wp:wrapTight>
          <wp:docPr id="1" name="Picture 11" descr="A green and black 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een and black logo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00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ADF"/>
    <w:multiLevelType w:val="multilevel"/>
    <w:tmpl w:val="9C749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70549"/>
    <w:multiLevelType w:val="hybridMultilevel"/>
    <w:tmpl w:val="FB28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74BDD"/>
    <w:multiLevelType w:val="hybridMultilevel"/>
    <w:tmpl w:val="6828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2527F"/>
    <w:multiLevelType w:val="hybridMultilevel"/>
    <w:tmpl w:val="7200FFA2"/>
    <w:lvl w:ilvl="0" w:tplc="AFCC941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14B11"/>
    <w:multiLevelType w:val="hybridMultilevel"/>
    <w:tmpl w:val="25E4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662AF"/>
    <w:multiLevelType w:val="hybridMultilevel"/>
    <w:tmpl w:val="1926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701BE6"/>
    <w:multiLevelType w:val="hybridMultilevel"/>
    <w:tmpl w:val="D8C4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37FE1"/>
    <w:multiLevelType w:val="hybridMultilevel"/>
    <w:tmpl w:val="6498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37CB9"/>
    <w:multiLevelType w:val="hybridMultilevel"/>
    <w:tmpl w:val="23EC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D53690"/>
    <w:multiLevelType w:val="hybridMultilevel"/>
    <w:tmpl w:val="F0C6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382AD1"/>
    <w:multiLevelType w:val="hybridMultilevel"/>
    <w:tmpl w:val="879E48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94277A9"/>
    <w:multiLevelType w:val="hybridMultilevel"/>
    <w:tmpl w:val="B5D06E1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2" w15:restartNumberingAfterBreak="0">
    <w:nsid w:val="5B616125"/>
    <w:multiLevelType w:val="hybridMultilevel"/>
    <w:tmpl w:val="2DC06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F549CB"/>
    <w:multiLevelType w:val="hybridMultilevel"/>
    <w:tmpl w:val="860C13FE"/>
    <w:lvl w:ilvl="0" w:tplc="DFC4E5C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2C443F"/>
    <w:multiLevelType w:val="hybridMultilevel"/>
    <w:tmpl w:val="DBA4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630E1"/>
    <w:multiLevelType w:val="hybridMultilevel"/>
    <w:tmpl w:val="AAF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E17EE"/>
    <w:multiLevelType w:val="hybridMultilevel"/>
    <w:tmpl w:val="7726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358337">
    <w:abstractNumId w:val="4"/>
  </w:num>
  <w:num w:numId="2" w16cid:durableId="410783958">
    <w:abstractNumId w:val="13"/>
  </w:num>
  <w:num w:numId="3" w16cid:durableId="1285575899">
    <w:abstractNumId w:val="3"/>
  </w:num>
  <w:num w:numId="4" w16cid:durableId="1926382746">
    <w:abstractNumId w:val="9"/>
  </w:num>
  <w:num w:numId="5" w16cid:durableId="1791316492">
    <w:abstractNumId w:val="10"/>
  </w:num>
  <w:num w:numId="6" w16cid:durableId="672531325">
    <w:abstractNumId w:val="11"/>
  </w:num>
  <w:num w:numId="7" w16cid:durableId="83964236">
    <w:abstractNumId w:val="6"/>
  </w:num>
  <w:num w:numId="8" w16cid:durableId="539637244">
    <w:abstractNumId w:val="2"/>
  </w:num>
  <w:num w:numId="9" w16cid:durableId="1135028126">
    <w:abstractNumId w:val="15"/>
  </w:num>
  <w:num w:numId="10" w16cid:durableId="292950185">
    <w:abstractNumId w:val="5"/>
  </w:num>
  <w:num w:numId="11" w16cid:durableId="170341142">
    <w:abstractNumId w:val="14"/>
  </w:num>
  <w:num w:numId="12" w16cid:durableId="860513175">
    <w:abstractNumId w:val="12"/>
  </w:num>
  <w:num w:numId="13" w16cid:durableId="166789888">
    <w:abstractNumId w:val="8"/>
  </w:num>
  <w:num w:numId="14" w16cid:durableId="769856339">
    <w:abstractNumId w:val="1"/>
  </w:num>
  <w:num w:numId="15" w16cid:durableId="505291298">
    <w:abstractNumId w:val="7"/>
  </w:num>
  <w:num w:numId="16" w16cid:durableId="1944914688">
    <w:abstractNumId w:val="0"/>
  </w:num>
  <w:num w:numId="17" w16cid:durableId="9934103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72"/>
    <w:rsid w:val="00004135"/>
    <w:rsid w:val="000132EF"/>
    <w:rsid w:val="0002614D"/>
    <w:rsid w:val="00036CAB"/>
    <w:rsid w:val="000372DD"/>
    <w:rsid w:val="00050FEF"/>
    <w:rsid w:val="00052D2D"/>
    <w:rsid w:val="00056690"/>
    <w:rsid w:val="000817D1"/>
    <w:rsid w:val="00083023"/>
    <w:rsid w:val="00094AB1"/>
    <w:rsid w:val="000B01F1"/>
    <w:rsid w:val="000B50FB"/>
    <w:rsid w:val="000C6D79"/>
    <w:rsid w:val="000D04AD"/>
    <w:rsid w:val="000D2EE4"/>
    <w:rsid w:val="000D66F5"/>
    <w:rsid w:val="000D78E4"/>
    <w:rsid w:val="000F005B"/>
    <w:rsid w:val="000F1FC2"/>
    <w:rsid w:val="001171AB"/>
    <w:rsid w:val="00125AB7"/>
    <w:rsid w:val="00143B3D"/>
    <w:rsid w:val="00157085"/>
    <w:rsid w:val="001579C5"/>
    <w:rsid w:val="00163D58"/>
    <w:rsid w:val="00166E50"/>
    <w:rsid w:val="00166EF3"/>
    <w:rsid w:val="0017423D"/>
    <w:rsid w:val="00174550"/>
    <w:rsid w:val="001846D8"/>
    <w:rsid w:val="001931B1"/>
    <w:rsid w:val="001A2E1D"/>
    <w:rsid w:val="001A43FF"/>
    <w:rsid w:val="001C02E1"/>
    <w:rsid w:val="001C61A5"/>
    <w:rsid w:val="001E5172"/>
    <w:rsid w:val="00200EE8"/>
    <w:rsid w:val="002028BC"/>
    <w:rsid w:val="00211F97"/>
    <w:rsid w:val="002128DF"/>
    <w:rsid w:val="002179E5"/>
    <w:rsid w:val="00234895"/>
    <w:rsid w:val="002641F7"/>
    <w:rsid w:val="0026641B"/>
    <w:rsid w:val="00286908"/>
    <w:rsid w:val="00294893"/>
    <w:rsid w:val="002965E0"/>
    <w:rsid w:val="002B02D1"/>
    <w:rsid w:val="002B2014"/>
    <w:rsid w:val="002C1873"/>
    <w:rsid w:val="002C3B6D"/>
    <w:rsid w:val="002C5486"/>
    <w:rsid w:val="002C6D52"/>
    <w:rsid w:val="002C75C6"/>
    <w:rsid w:val="002D4780"/>
    <w:rsid w:val="002E198A"/>
    <w:rsid w:val="002E1A5C"/>
    <w:rsid w:val="002F1F27"/>
    <w:rsid w:val="002F2B25"/>
    <w:rsid w:val="00304A90"/>
    <w:rsid w:val="00316D1F"/>
    <w:rsid w:val="00325EA8"/>
    <w:rsid w:val="00331FD7"/>
    <w:rsid w:val="00340839"/>
    <w:rsid w:val="00346422"/>
    <w:rsid w:val="00352BE0"/>
    <w:rsid w:val="0036779E"/>
    <w:rsid w:val="003739CA"/>
    <w:rsid w:val="003812C7"/>
    <w:rsid w:val="003813E5"/>
    <w:rsid w:val="003A3637"/>
    <w:rsid w:val="003A6F8A"/>
    <w:rsid w:val="003B0960"/>
    <w:rsid w:val="003B0A30"/>
    <w:rsid w:val="003B69C2"/>
    <w:rsid w:val="003C125D"/>
    <w:rsid w:val="003C413D"/>
    <w:rsid w:val="003C4B20"/>
    <w:rsid w:val="003C5F3A"/>
    <w:rsid w:val="003D5C19"/>
    <w:rsid w:val="003F056A"/>
    <w:rsid w:val="004017BE"/>
    <w:rsid w:val="004112EA"/>
    <w:rsid w:val="00417DF0"/>
    <w:rsid w:val="00423C38"/>
    <w:rsid w:val="00424BA8"/>
    <w:rsid w:val="004302FB"/>
    <w:rsid w:val="004364C7"/>
    <w:rsid w:val="00445962"/>
    <w:rsid w:val="00470BCD"/>
    <w:rsid w:val="004722CB"/>
    <w:rsid w:val="00483CE9"/>
    <w:rsid w:val="0049446A"/>
    <w:rsid w:val="00494833"/>
    <w:rsid w:val="004B182A"/>
    <w:rsid w:val="004C0D1A"/>
    <w:rsid w:val="004C5A85"/>
    <w:rsid w:val="004D31A9"/>
    <w:rsid w:val="004E0CC5"/>
    <w:rsid w:val="004E3053"/>
    <w:rsid w:val="004E3C5D"/>
    <w:rsid w:val="004F7BA6"/>
    <w:rsid w:val="005042FA"/>
    <w:rsid w:val="0051662D"/>
    <w:rsid w:val="00523503"/>
    <w:rsid w:val="00525C2A"/>
    <w:rsid w:val="00526922"/>
    <w:rsid w:val="005370E0"/>
    <w:rsid w:val="00537170"/>
    <w:rsid w:val="00540932"/>
    <w:rsid w:val="00541C1E"/>
    <w:rsid w:val="00542640"/>
    <w:rsid w:val="00553921"/>
    <w:rsid w:val="00553A59"/>
    <w:rsid w:val="0056146C"/>
    <w:rsid w:val="00586AB3"/>
    <w:rsid w:val="005B2395"/>
    <w:rsid w:val="005D4F4B"/>
    <w:rsid w:val="005D58C8"/>
    <w:rsid w:val="005D656F"/>
    <w:rsid w:val="005E3CF1"/>
    <w:rsid w:val="005E7A01"/>
    <w:rsid w:val="005E7D91"/>
    <w:rsid w:val="005F25D3"/>
    <w:rsid w:val="005F29FE"/>
    <w:rsid w:val="00600609"/>
    <w:rsid w:val="00611C18"/>
    <w:rsid w:val="00617AFA"/>
    <w:rsid w:val="006216EB"/>
    <w:rsid w:val="00624ECD"/>
    <w:rsid w:val="00625F8F"/>
    <w:rsid w:val="00626EF2"/>
    <w:rsid w:val="00626F9A"/>
    <w:rsid w:val="00627A11"/>
    <w:rsid w:val="006309C6"/>
    <w:rsid w:val="006432BE"/>
    <w:rsid w:val="006432D4"/>
    <w:rsid w:val="00655039"/>
    <w:rsid w:val="00665800"/>
    <w:rsid w:val="00674B40"/>
    <w:rsid w:val="00676B27"/>
    <w:rsid w:val="00683664"/>
    <w:rsid w:val="00685032"/>
    <w:rsid w:val="006900FB"/>
    <w:rsid w:val="00690232"/>
    <w:rsid w:val="0069709B"/>
    <w:rsid w:val="006A2BC5"/>
    <w:rsid w:val="006B69AC"/>
    <w:rsid w:val="006C3D5A"/>
    <w:rsid w:val="006C7080"/>
    <w:rsid w:val="006F43FB"/>
    <w:rsid w:val="006F524A"/>
    <w:rsid w:val="00701F00"/>
    <w:rsid w:val="00702BCD"/>
    <w:rsid w:val="00707F81"/>
    <w:rsid w:val="00723F8E"/>
    <w:rsid w:val="00724043"/>
    <w:rsid w:val="00732748"/>
    <w:rsid w:val="00736040"/>
    <w:rsid w:val="00736A91"/>
    <w:rsid w:val="00740C14"/>
    <w:rsid w:val="00763320"/>
    <w:rsid w:val="00764CF9"/>
    <w:rsid w:val="00770704"/>
    <w:rsid w:val="00770B27"/>
    <w:rsid w:val="0078313D"/>
    <w:rsid w:val="007936C8"/>
    <w:rsid w:val="007A4422"/>
    <w:rsid w:val="007B0598"/>
    <w:rsid w:val="007D2950"/>
    <w:rsid w:val="007F35A3"/>
    <w:rsid w:val="00804382"/>
    <w:rsid w:val="00813CDD"/>
    <w:rsid w:val="00815281"/>
    <w:rsid w:val="00822409"/>
    <w:rsid w:val="008346BC"/>
    <w:rsid w:val="00837395"/>
    <w:rsid w:val="00844A51"/>
    <w:rsid w:val="008576C4"/>
    <w:rsid w:val="0086051A"/>
    <w:rsid w:val="008724BC"/>
    <w:rsid w:val="0087655F"/>
    <w:rsid w:val="00893C7D"/>
    <w:rsid w:val="008944C5"/>
    <w:rsid w:val="008A7938"/>
    <w:rsid w:val="008C05AE"/>
    <w:rsid w:val="008C37C2"/>
    <w:rsid w:val="008E3807"/>
    <w:rsid w:val="008E57AB"/>
    <w:rsid w:val="008F676F"/>
    <w:rsid w:val="00902D2B"/>
    <w:rsid w:val="00903FF4"/>
    <w:rsid w:val="0090708D"/>
    <w:rsid w:val="00907F7A"/>
    <w:rsid w:val="00927CC7"/>
    <w:rsid w:val="0093432D"/>
    <w:rsid w:val="00941183"/>
    <w:rsid w:val="0095472D"/>
    <w:rsid w:val="00955BDF"/>
    <w:rsid w:val="00980D7B"/>
    <w:rsid w:val="00984135"/>
    <w:rsid w:val="00984D57"/>
    <w:rsid w:val="009921AF"/>
    <w:rsid w:val="0099534A"/>
    <w:rsid w:val="009969DB"/>
    <w:rsid w:val="009A3A24"/>
    <w:rsid w:val="009A3BC3"/>
    <w:rsid w:val="009A5466"/>
    <w:rsid w:val="009B037A"/>
    <w:rsid w:val="009B24A1"/>
    <w:rsid w:val="009C3AD9"/>
    <w:rsid w:val="009C44EF"/>
    <w:rsid w:val="009C4763"/>
    <w:rsid w:val="009C4BD8"/>
    <w:rsid w:val="009D08EF"/>
    <w:rsid w:val="009E2E11"/>
    <w:rsid w:val="009E7677"/>
    <w:rsid w:val="009F6494"/>
    <w:rsid w:val="00A103C1"/>
    <w:rsid w:val="00A13B36"/>
    <w:rsid w:val="00A15BE6"/>
    <w:rsid w:val="00A2451D"/>
    <w:rsid w:val="00A26DDF"/>
    <w:rsid w:val="00A56DA6"/>
    <w:rsid w:val="00A57585"/>
    <w:rsid w:val="00A6125B"/>
    <w:rsid w:val="00A61EB4"/>
    <w:rsid w:val="00A6317C"/>
    <w:rsid w:val="00A64A1E"/>
    <w:rsid w:val="00A660FE"/>
    <w:rsid w:val="00A66D69"/>
    <w:rsid w:val="00A73801"/>
    <w:rsid w:val="00A86DCB"/>
    <w:rsid w:val="00A913BF"/>
    <w:rsid w:val="00A91626"/>
    <w:rsid w:val="00AA42E7"/>
    <w:rsid w:val="00AA6574"/>
    <w:rsid w:val="00AA6AAA"/>
    <w:rsid w:val="00AC0709"/>
    <w:rsid w:val="00AC6572"/>
    <w:rsid w:val="00AD1E09"/>
    <w:rsid w:val="00AD65FF"/>
    <w:rsid w:val="00AE3931"/>
    <w:rsid w:val="00AE7EB3"/>
    <w:rsid w:val="00AF2419"/>
    <w:rsid w:val="00AF42AD"/>
    <w:rsid w:val="00AF4EB1"/>
    <w:rsid w:val="00B01502"/>
    <w:rsid w:val="00B06C3B"/>
    <w:rsid w:val="00B204B4"/>
    <w:rsid w:val="00B23296"/>
    <w:rsid w:val="00B31D21"/>
    <w:rsid w:val="00B35339"/>
    <w:rsid w:val="00B353B4"/>
    <w:rsid w:val="00B40DF2"/>
    <w:rsid w:val="00B43387"/>
    <w:rsid w:val="00B4545D"/>
    <w:rsid w:val="00B54CA4"/>
    <w:rsid w:val="00B618BB"/>
    <w:rsid w:val="00B65A7C"/>
    <w:rsid w:val="00B8391B"/>
    <w:rsid w:val="00B92033"/>
    <w:rsid w:val="00B940C5"/>
    <w:rsid w:val="00BA0A1C"/>
    <w:rsid w:val="00BA1BC0"/>
    <w:rsid w:val="00BA5610"/>
    <w:rsid w:val="00BA6B2A"/>
    <w:rsid w:val="00BA7AFD"/>
    <w:rsid w:val="00BD3D83"/>
    <w:rsid w:val="00BD49FD"/>
    <w:rsid w:val="00BF4EAB"/>
    <w:rsid w:val="00BF5284"/>
    <w:rsid w:val="00C0597C"/>
    <w:rsid w:val="00C105F9"/>
    <w:rsid w:val="00C117D4"/>
    <w:rsid w:val="00C12D3A"/>
    <w:rsid w:val="00C20573"/>
    <w:rsid w:val="00C215CC"/>
    <w:rsid w:val="00C218E5"/>
    <w:rsid w:val="00C46B99"/>
    <w:rsid w:val="00C63A02"/>
    <w:rsid w:val="00C70D47"/>
    <w:rsid w:val="00C71194"/>
    <w:rsid w:val="00C77D4A"/>
    <w:rsid w:val="00C84634"/>
    <w:rsid w:val="00C84AF7"/>
    <w:rsid w:val="00C9002F"/>
    <w:rsid w:val="00C96A86"/>
    <w:rsid w:val="00CC4EBC"/>
    <w:rsid w:val="00CD1C48"/>
    <w:rsid w:val="00CD33FE"/>
    <w:rsid w:val="00CE351D"/>
    <w:rsid w:val="00CE3C5E"/>
    <w:rsid w:val="00CF6B51"/>
    <w:rsid w:val="00D0177C"/>
    <w:rsid w:val="00D03235"/>
    <w:rsid w:val="00D06292"/>
    <w:rsid w:val="00D16F30"/>
    <w:rsid w:val="00D24F50"/>
    <w:rsid w:val="00D26FD9"/>
    <w:rsid w:val="00D3286F"/>
    <w:rsid w:val="00D360E7"/>
    <w:rsid w:val="00D74EB1"/>
    <w:rsid w:val="00D76BEB"/>
    <w:rsid w:val="00D90755"/>
    <w:rsid w:val="00D9186B"/>
    <w:rsid w:val="00D919E6"/>
    <w:rsid w:val="00DA2B20"/>
    <w:rsid w:val="00DA41D7"/>
    <w:rsid w:val="00DA7358"/>
    <w:rsid w:val="00DB368D"/>
    <w:rsid w:val="00DC4603"/>
    <w:rsid w:val="00DC7026"/>
    <w:rsid w:val="00DD33CB"/>
    <w:rsid w:val="00DE31D2"/>
    <w:rsid w:val="00DE38DB"/>
    <w:rsid w:val="00DE631F"/>
    <w:rsid w:val="00DF1043"/>
    <w:rsid w:val="00DF2D6D"/>
    <w:rsid w:val="00DF3A0A"/>
    <w:rsid w:val="00DF51A8"/>
    <w:rsid w:val="00DF6CF8"/>
    <w:rsid w:val="00E01417"/>
    <w:rsid w:val="00E01CCA"/>
    <w:rsid w:val="00E17693"/>
    <w:rsid w:val="00E17760"/>
    <w:rsid w:val="00E25781"/>
    <w:rsid w:val="00E34774"/>
    <w:rsid w:val="00E51E31"/>
    <w:rsid w:val="00E54A88"/>
    <w:rsid w:val="00E57064"/>
    <w:rsid w:val="00E6139F"/>
    <w:rsid w:val="00E620F8"/>
    <w:rsid w:val="00E63781"/>
    <w:rsid w:val="00E644EF"/>
    <w:rsid w:val="00E67707"/>
    <w:rsid w:val="00E747DE"/>
    <w:rsid w:val="00E7623E"/>
    <w:rsid w:val="00E8247B"/>
    <w:rsid w:val="00E83B10"/>
    <w:rsid w:val="00E94804"/>
    <w:rsid w:val="00EA1CE7"/>
    <w:rsid w:val="00EA6DED"/>
    <w:rsid w:val="00EB2710"/>
    <w:rsid w:val="00ED45FA"/>
    <w:rsid w:val="00ED58F4"/>
    <w:rsid w:val="00EE153E"/>
    <w:rsid w:val="00EE22D0"/>
    <w:rsid w:val="00EE7625"/>
    <w:rsid w:val="00EF679A"/>
    <w:rsid w:val="00F02F51"/>
    <w:rsid w:val="00F11020"/>
    <w:rsid w:val="00F22040"/>
    <w:rsid w:val="00F53E97"/>
    <w:rsid w:val="00F625A8"/>
    <w:rsid w:val="00F731C3"/>
    <w:rsid w:val="00F76F4B"/>
    <w:rsid w:val="00F808E4"/>
    <w:rsid w:val="00F9596C"/>
    <w:rsid w:val="00F95A7D"/>
    <w:rsid w:val="00FA09BF"/>
    <w:rsid w:val="00FA0C27"/>
    <w:rsid w:val="00FA173A"/>
    <w:rsid w:val="00FA42C5"/>
    <w:rsid w:val="00FA61B7"/>
    <w:rsid w:val="00FA7D2C"/>
    <w:rsid w:val="00FA7EE8"/>
    <w:rsid w:val="00FC32D8"/>
    <w:rsid w:val="00FC5A63"/>
    <w:rsid w:val="00FD66A9"/>
    <w:rsid w:val="00FE006F"/>
    <w:rsid w:val="00FF038C"/>
    <w:rsid w:val="00FF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8314B"/>
  <w15:docId w15:val="{5D0BEF82-5885-4783-BCC8-EF51FDDF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72"/>
    <w:rPr>
      <w:rFonts w:cs="Times New Roman"/>
    </w:rPr>
  </w:style>
  <w:style w:type="paragraph" w:styleId="Heading1">
    <w:name w:val="heading 1"/>
    <w:basedOn w:val="Normal"/>
    <w:next w:val="Normal"/>
    <w:link w:val="Heading1Char"/>
    <w:uiPriority w:val="99"/>
    <w:qFormat/>
    <w:rsid w:val="00FD66A9"/>
    <w:pPr>
      <w:keepNext/>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66A9"/>
    <w:rPr>
      <w:rFonts w:cs="Times New Roman"/>
      <w:b/>
    </w:rPr>
  </w:style>
  <w:style w:type="character" w:styleId="Hyperlink">
    <w:name w:val="Hyperlink"/>
    <w:basedOn w:val="DefaultParagraphFont"/>
    <w:uiPriority w:val="99"/>
    <w:rsid w:val="001E5172"/>
    <w:rPr>
      <w:rFonts w:cs="Times New Roman"/>
      <w:color w:val="0563C1"/>
      <w:u w:val="single"/>
    </w:rPr>
  </w:style>
  <w:style w:type="character" w:styleId="FollowedHyperlink">
    <w:name w:val="FollowedHyperlink"/>
    <w:basedOn w:val="DefaultParagraphFont"/>
    <w:uiPriority w:val="99"/>
    <w:semiHidden/>
    <w:rsid w:val="002965E0"/>
    <w:rPr>
      <w:rFonts w:cs="Times New Roman"/>
      <w:color w:val="954F72"/>
      <w:u w:val="single"/>
    </w:rPr>
  </w:style>
  <w:style w:type="paragraph" w:styleId="Header">
    <w:name w:val="header"/>
    <w:basedOn w:val="Normal"/>
    <w:link w:val="HeaderChar"/>
    <w:uiPriority w:val="99"/>
    <w:rsid w:val="00FD66A9"/>
    <w:pPr>
      <w:tabs>
        <w:tab w:val="center" w:pos="4680"/>
        <w:tab w:val="right" w:pos="9360"/>
      </w:tabs>
    </w:pPr>
  </w:style>
  <w:style w:type="character" w:customStyle="1" w:styleId="HeaderChar">
    <w:name w:val="Header Char"/>
    <w:basedOn w:val="DefaultParagraphFont"/>
    <w:link w:val="Header"/>
    <w:uiPriority w:val="99"/>
    <w:locked/>
    <w:rsid w:val="00FD66A9"/>
    <w:rPr>
      <w:rFonts w:ascii="Calibri" w:hAnsi="Calibri" w:cs="Times New Roman"/>
    </w:rPr>
  </w:style>
  <w:style w:type="paragraph" w:styleId="Footer">
    <w:name w:val="footer"/>
    <w:basedOn w:val="Normal"/>
    <w:link w:val="FooterChar"/>
    <w:uiPriority w:val="99"/>
    <w:rsid w:val="00FD66A9"/>
    <w:pPr>
      <w:tabs>
        <w:tab w:val="center" w:pos="4680"/>
        <w:tab w:val="right" w:pos="9360"/>
      </w:tabs>
    </w:pPr>
  </w:style>
  <w:style w:type="character" w:customStyle="1" w:styleId="FooterChar">
    <w:name w:val="Footer Char"/>
    <w:basedOn w:val="DefaultParagraphFont"/>
    <w:link w:val="Footer"/>
    <w:uiPriority w:val="99"/>
    <w:locked/>
    <w:rsid w:val="00FD66A9"/>
    <w:rPr>
      <w:rFonts w:ascii="Calibri" w:hAnsi="Calibri" w:cs="Times New Roman"/>
    </w:rPr>
  </w:style>
  <w:style w:type="paragraph" w:styleId="BalloonText">
    <w:name w:val="Balloon Text"/>
    <w:basedOn w:val="Normal"/>
    <w:link w:val="BalloonTextChar"/>
    <w:uiPriority w:val="99"/>
    <w:semiHidden/>
    <w:rsid w:val="00FD66A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D66A9"/>
    <w:rPr>
      <w:rFonts w:ascii="Segoe UI" w:hAnsi="Segoe UI" w:cs="Segoe UI"/>
      <w:sz w:val="18"/>
      <w:szCs w:val="18"/>
    </w:rPr>
  </w:style>
  <w:style w:type="character" w:styleId="CommentReference">
    <w:name w:val="annotation reference"/>
    <w:basedOn w:val="DefaultParagraphFont"/>
    <w:uiPriority w:val="99"/>
    <w:semiHidden/>
    <w:rsid w:val="00DF3A0A"/>
    <w:rPr>
      <w:rFonts w:cs="Times New Roman"/>
      <w:sz w:val="16"/>
      <w:szCs w:val="16"/>
    </w:rPr>
  </w:style>
  <w:style w:type="paragraph" w:styleId="CommentText">
    <w:name w:val="annotation text"/>
    <w:basedOn w:val="Normal"/>
    <w:link w:val="CommentTextChar"/>
    <w:uiPriority w:val="99"/>
    <w:rsid w:val="00DF3A0A"/>
    <w:rPr>
      <w:sz w:val="20"/>
      <w:szCs w:val="20"/>
    </w:rPr>
  </w:style>
  <w:style w:type="character" w:customStyle="1" w:styleId="CommentTextChar">
    <w:name w:val="Comment Text Char"/>
    <w:basedOn w:val="DefaultParagraphFont"/>
    <w:link w:val="CommentText"/>
    <w:uiPriority w:val="99"/>
    <w:locked/>
    <w:rsid w:val="00DF3A0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DF3A0A"/>
    <w:rPr>
      <w:b/>
      <w:bCs/>
    </w:rPr>
  </w:style>
  <w:style w:type="character" w:customStyle="1" w:styleId="CommentSubjectChar">
    <w:name w:val="Comment Subject Char"/>
    <w:basedOn w:val="CommentTextChar"/>
    <w:link w:val="CommentSubject"/>
    <w:uiPriority w:val="99"/>
    <w:semiHidden/>
    <w:locked/>
    <w:rsid w:val="00DF3A0A"/>
    <w:rPr>
      <w:rFonts w:ascii="Calibri" w:hAnsi="Calibri" w:cs="Times New Roman"/>
      <w:b/>
      <w:bCs/>
      <w:sz w:val="20"/>
      <w:szCs w:val="20"/>
    </w:rPr>
  </w:style>
  <w:style w:type="paragraph" w:styleId="Revision">
    <w:name w:val="Revision"/>
    <w:hidden/>
    <w:uiPriority w:val="99"/>
    <w:semiHidden/>
    <w:rsid w:val="00DF3A0A"/>
    <w:rPr>
      <w:rFonts w:cs="Times New Roman"/>
    </w:rPr>
  </w:style>
  <w:style w:type="paragraph" w:styleId="PlainText">
    <w:name w:val="Plain Text"/>
    <w:basedOn w:val="Normal"/>
    <w:link w:val="PlainTextChar"/>
    <w:uiPriority w:val="99"/>
    <w:rsid w:val="003A6F8A"/>
    <w:rPr>
      <w:rFonts w:cs="Arial"/>
      <w:szCs w:val="21"/>
    </w:rPr>
  </w:style>
  <w:style w:type="character" w:customStyle="1" w:styleId="PlainTextChar">
    <w:name w:val="Plain Text Char"/>
    <w:basedOn w:val="DefaultParagraphFont"/>
    <w:link w:val="PlainText"/>
    <w:uiPriority w:val="99"/>
    <w:locked/>
    <w:rsid w:val="003A6F8A"/>
    <w:rPr>
      <w:rFonts w:ascii="Calibri" w:hAnsi="Calibri" w:cs="Times New Roman"/>
      <w:sz w:val="21"/>
      <w:szCs w:val="21"/>
    </w:rPr>
  </w:style>
  <w:style w:type="paragraph" w:styleId="ListParagraph">
    <w:name w:val="List Paragraph"/>
    <w:basedOn w:val="Normal"/>
    <w:uiPriority w:val="99"/>
    <w:qFormat/>
    <w:rsid w:val="003A6F8A"/>
    <w:pPr>
      <w:ind w:left="720"/>
      <w:contextualSpacing/>
    </w:pPr>
  </w:style>
  <w:style w:type="character" w:customStyle="1" w:styleId="Mention1">
    <w:name w:val="Mention1"/>
    <w:basedOn w:val="DefaultParagraphFont"/>
    <w:uiPriority w:val="99"/>
    <w:semiHidden/>
    <w:rsid w:val="004364C7"/>
    <w:rPr>
      <w:rFonts w:cs="Times New Roman"/>
      <w:color w:val="2B579A"/>
      <w:shd w:val="clear" w:color="auto" w:fill="E6E6E6"/>
    </w:rPr>
  </w:style>
  <w:style w:type="table" w:styleId="TableGrid">
    <w:name w:val="Table Grid"/>
    <w:basedOn w:val="TableNormal"/>
    <w:uiPriority w:val="99"/>
    <w:rsid w:val="00C46B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417DF0"/>
    <w:rPr>
      <w:rFonts w:cs="Times New Roman"/>
      <w:color w:val="605E5C"/>
      <w:shd w:val="clear" w:color="auto" w:fill="E1DFDD"/>
    </w:rPr>
  </w:style>
  <w:style w:type="paragraph" w:customStyle="1" w:styleId="Body">
    <w:name w:val="Body"/>
    <w:uiPriority w:val="99"/>
    <w:rsid w:val="00200EE8"/>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cs="Arial Unicode MS"/>
      <w:color w:val="000000"/>
      <w:u w:color="000000"/>
      <w:lang w:val="de-DE"/>
    </w:rPr>
  </w:style>
  <w:style w:type="character" w:customStyle="1" w:styleId="None">
    <w:name w:val="None"/>
    <w:uiPriority w:val="99"/>
    <w:rsid w:val="00200EE8"/>
  </w:style>
  <w:style w:type="character" w:customStyle="1" w:styleId="Hyperlink1">
    <w:name w:val="Hyperlink.1"/>
    <w:basedOn w:val="None"/>
    <w:uiPriority w:val="99"/>
    <w:rsid w:val="00200EE8"/>
    <w:rPr>
      <w:rFonts w:ascii="Barlow" w:hAnsi="Barlow" w:cs="Barlow"/>
      <w:color w:val="0000FF"/>
      <w:sz w:val="24"/>
      <w:szCs w:val="24"/>
      <w:u w:val="single" w:color="0000FF"/>
    </w:rPr>
  </w:style>
  <w:style w:type="character" w:customStyle="1" w:styleId="Link">
    <w:name w:val="Link"/>
    <w:uiPriority w:val="99"/>
    <w:rsid w:val="00200EE8"/>
    <w:rPr>
      <w:color w:val="0563C1"/>
      <w:u w:val="single" w:color="0563C1"/>
    </w:rPr>
  </w:style>
  <w:style w:type="character" w:styleId="UnresolvedMention">
    <w:name w:val="Unresolved Mention"/>
    <w:basedOn w:val="DefaultParagraphFont"/>
    <w:uiPriority w:val="99"/>
    <w:semiHidden/>
    <w:unhideWhenUsed/>
    <w:rsid w:val="00DD33CB"/>
    <w:rPr>
      <w:color w:val="605E5C"/>
      <w:shd w:val="clear" w:color="auto" w:fill="E1DFDD"/>
    </w:rPr>
  </w:style>
  <w:style w:type="paragraph" w:styleId="NoSpacing">
    <w:name w:val="No Spacing"/>
    <w:link w:val="NoSpacingChar"/>
    <w:uiPriority w:val="1"/>
    <w:qFormat/>
    <w:rsid w:val="005D58C8"/>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5D58C8"/>
    <w:rPr>
      <w:rFonts w:asciiTheme="minorHAnsi" w:eastAsiaTheme="minorEastAsia" w:hAnsiTheme="minorHAnsi" w:cstheme="minorBidi"/>
    </w:rPr>
  </w:style>
  <w:style w:type="table" w:styleId="GridTable1Light-Accent3">
    <w:name w:val="Grid Table 1 Light Accent 3"/>
    <w:basedOn w:val="TableNormal"/>
    <w:uiPriority w:val="46"/>
    <w:rsid w:val="005D58C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5D58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
    <w:name w:val="Grid Table 4"/>
    <w:basedOn w:val="TableNormal"/>
    <w:uiPriority w:val="49"/>
    <w:rsid w:val="005D58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990">
      <w:bodyDiv w:val="1"/>
      <w:marLeft w:val="0"/>
      <w:marRight w:val="0"/>
      <w:marTop w:val="0"/>
      <w:marBottom w:val="0"/>
      <w:divBdr>
        <w:top w:val="none" w:sz="0" w:space="0" w:color="auto"/>
        <w:left w:val="none" w:sz="0" w:space="0" w:color="auto"/>
        <w:bottom w:val="none" w:sz="0" w:space="0" w:color="auto"/>
        <w:right w:val="none" w:sz="0" w:space="0" w:color="auto"/>
      </w:divBdr>
      <w:divsChild>
        <w:div w:id="1814371714">
          <w:marLeft w:val="0"/>
          <w:marRight w:val="0"/>
          <w:marTop w:val="0"/>
          <w:marBottom w:val="0"/>
          <w:divBdr>
            <w:top w:val="none" w:sz="0" w:space="0" w:color="auto"/>
            <w:left w:val="none" w:sz="0" w:space="0" w:color="auto"/>
            <w:bottom w:val="none" w:sz="0" w:space="0" w:color="auto"/>
            <w:right w:val="none" w:sz="0" w:space="0" w:color="auto"/>
          </w:divBdr>
        </w:div>
      </w:divsChild>
    </w:div>
    <w:div w:id="1043990408">
      <w:bodyDiv w:val="1"/>
      <w:marLeft w:val="0"/>
      <w:marRight w:val="0"/>
      <w:marTop w:val="0"/>
      <w:marBottom w:val="0"/>
      <w:divBdr>
        <w:top w:val="none" w:sz="0" w:space="0" w:color="auto"/>
        <w:left w:val="none" w:sz="0" w:space="0" w:color="auto"/>
        <w:bottom w:val="none" w:sz="0" w:space="0" w:color="auto"/>
        <w:right w:val="none" w:sz="0" w:space="0" w:color="auto"/>
      </w:divBdr>
      <w:divsChild>
        <w:div w:id="2065636599">
          <w:marLeft w:val="0"/>
          <w:marRight w:val="0"/>
          <w:marTop w:val="0"/>
          <w:marBottom w:val="0"/>
          <w:divBdr>
            <w:top w:val="none" w:sz="0" w:space="0" w:color="auto"/>
            <w:left w:val="none" w:sz="0" w:space="0" w:color="auto"/>
            <w:bottom w:val="none" w:sz="0" w:space="0" w:color="auto"/>
            <w:right w:val="none" w:sz="0" w:space="0" w:color="auto"/>
          </w:divBdr>
        </w:div>
        <w:div w:id="1233736070">
          <w:marLeft w:val="0"/>
          <w:marRight w:val="0"/>
          <w:marTop w:val="0"/>
          <w:marBottom w:val="0"/>
          <w:divBdr>
            <w:top w:val="none" w:sz="0" w:space="0" w:color="auto"/>
            <w:left w:val="none" w:sz="0" w:space="0" w:color="auto"/>
            <w:bottom w:val="none" w:sz="0" w:space="0" w:color="auto"/>
            <w:right w:val="none" w:sz="0" w:space="0" w:color="auto"/>
          </w:divBdr>
        </w:div>
        <w:div w:id="693772533">
          <w:marLeft w:val="0"/>
          <w:marRight w:val="0"/>
          <w:marTop w:val="0"/>
          <w:marBottom w:val="0"/>
          <w:divBdr>
            <w:top w:val="none" w:sz="0" w:space="0" w:color="auto"/>
            <w:left w:val="none" w:sz="0" w:space="0" w:color="auto"/>
            <w:bottom w:val="none" w:sz="0" w:space="0" w:color="auto"/>
            <w:right w:val="none" w:sz="0" w:space="0" w:color="auto"/>
          </w:divBdr>
        </w:div>
        <w:div w:id="1941058221">
          <w:marLeft w:val="0"/>
          <w:marRight w:val="0"/>
          <w:marTop w:val="0"/>
          <w:marBottom w:val="0"/>
          <w:divBdr>
            <w:top w:val="none" w:sz="0" w:space="0" w:color="auto"/>
            <w:left w:val="none" w:sz="0" w:space="0" w:color="auto"/>
            <w:bottom w:val="none" w:sz="0" w:space="0" w:color="auto"/>
            <w:right w:val="none" w:sz="0" w:space="0" w:color="auto"/>
          </w:divBdr>
        </w:div>
        <w:div w:id="564878549">
          <w:marLeft w:val="0"/>
          <w:marRight w:val="0"/>
          <w:marTop w:val="0"/>
          <w:marBottom w:val="0"/>
          <w:divBdr>
            <w:top w:val="none" w:sz="0" w:space="0" w:color="auto"/>
            <w:left w:val="none" w:sz="0" w:space="0" w:color="auto"/>
            <w:bottom w:val="none" w:sz="0" w:space="0" w:color="auto"/>
            <w:right w:val="none" w:sz="0" w:space="0" w:color="auto"/>
          </w:divBdr>
        </w:div>
        <w:div w:id="77337680">
          <w:marLeft w:val="0"/>
          <w:marRight w:val="0"/>
          <w:marTop w:val="0"/>
          <w:marBottom w:val="0"/>
          <w:divBdr>
            <w:top w:val="none" w:sz="0" w:space="0" w:color="auto"/>
            <w:left w:val="none" w:sz="0" w:space="0" w:color="auto"/>
            <w:bottom w:val="none" w:sz="0" w:space="0" w:color="auto"/>
            <w:right w:val="none" w:sz="0" w:space="0" w:color="auto"/>
          </w:divBdr>
        </w:div>
        <w:div w:id="1503230104">
          <w:marLeft w:val="0"/>
          <w:marRight w:val="0"/>
          <w:marTop w:val="0"/>
          <w:marBottom w:val="0"/>
          <w:divBdr>
            <w:top w:val="none" w:sz="0" w:space="0" w:color="auto"/>
            <w:left w:val="none" w:sz="0" w:space="0" w:color="auto"/>
            <w:bottom w:val="none" w:sz="0" w:space="0" w:color="auto"/>
            <w:right w:val="none" w:sz="0" w:space="0" w:color="auto"/>
          </w:divBdr>
        </w:div>
        <w:div w:id="187565261">
          <w:marLeft w:val="0"/>
          <w:marRight w:val="0"/>
          <w:marTop w:val="0"/>
          <w:marBottom w:val="0"/>
          <w:divBdr>
            <w:top w:val="none" w:sz="0" w:space="0" w:color="auto"/>
            <w:left w:val="none" w:sz="0" w:space="0" w:color="auto"/>
            <w:bottom w:val="none" w:sz="0" w:space="0" w:color="auto"/>
            <w:right w:val="none" w:sz="0" w:space="0" w:color="auto"/>
          </w:divBdr>
        </w:div>
      </w:divsChild>
    </w:div>
    <w:div w:id="1170485351">
      <w:bodyDiv w:val="1"/>
      <w:marLeft w:val="0"/>
      <w:marRight w:val="0"/>
      <w:marTop w:val="0"/>
      <w:marBottom w:val="0"/>
      <w:divBdr>
        <w:top w:val="none" w:sz="0" w:space="0" w:color="auto"/>
        <w:left w:val="none" w:sz="0" w:space="0" w:color="auto"/>
        <w:bottom w:val="none" w:sz="0" w:space="0" w:color="auto"/>
        <w:right w:val="none" w:sz="0" w:space="0" w:color="auto"/>
      </w:divBdr>
      <w:divsChild>
        <w:div w:id="1014301400">
          <w:marLeft w:val="0"/>
          <w:marRight w:val="0"/>
          <w:marTop w:val="0"/>
          <w:marBottom w:val="0"/>
          <w:divBdr>
            <w:top w:val="none" w:sz="0" w:space="0" w:color="auto"/>
            <w:left w:val="none" w:sz="0" w:space="0" w:color="auto"/>
            <w:bottom w:val="none" w:sz="0" w:space="0" w:color="auto"/>
            <w:right w:val="none" w:sz="0" w:space="0" w:color="auto"/>
          </w:divBdr>
        </w:div>
        <w:div w:id="368148260">
          <w:marLeft w:val="0"/>
          <w:marRight w:val="0"/>
          <w:marTop w:val="0"/>
          <w:marBottom w:val="0"/>
          <w:divBdr>
            <w:top w:val="none" w:sz="0" w:space="0" w:color="auto"/>
            <w:left w:val="none" w:sz="0" w:space="0" w:color="auto"/>
            <w:bottom w:val="none" w:sz="0" w:space="0" w:color="auto"/>
            <w:right w:val="none" w:sz="0" w:space="0" w:color="auto"/>
          </w:divBdr>
        </w:div>
        <w:div w:id="1094788827">
          <w:marLeft w:val="0"/>
          <w:marRight w:val="0"/>
          <w:marTop w:val="0"/>
          <w:marBottom w:val="0"/>
          <w:divBdr>
            <w:top w:val="none" w:sz="0" w:space="0" w:color="auto"/>
            <w:left w:val="none" w:sz="0" w:space="0" w:color="auto"/>
            <w:bottom w:val="none" w:sz="0" w:space="0" w:color="auto"/>
            <w:right w:val="none" w:sz="0" w:space="0" w:color="auto"/>
          </w:divBdr>
        </w:div>
        <w:div w:id="677075029">
          <w:marLeft w:val="0"/>
          <w:marRight w:val="0"/>
          <w:marTop w:val="0"/>
          <w:marBottom w:val="0"/>
          <w:divBdr>
            <w:top w:val="none" w:sz="0" w:space="0" w:color="auto"/>
            <w:left w:val="none" w:sz="0" w:space="0" w:color="auto"/>
            <w:bottom w:val="none" w:sz="0" w:space="0" w:color="auto"/>
            <w:right w:val="none" w:sz="0" w:space="0" w:color="auto"/>
          </w:divBdr>
        </w:div>
        <w:div w:id="1658920048">
          <w:marLeft w:val="0"/>
          <w:marRight w:val="0"/>
          <w:marTop w:val="0"/>
          <w:marBottom w:val="0"/>
          <w:divBdr>
            <w:top w:val="none" w:sz="0" w:space="0" w:color="auto"/>
            <w:left w:val="none" w:sz="0" w:space="0" w:color="auto"/>
            <w:bottom w:val="none" w:sz="0" w:space="0" w:color="auto"/>
            <w:right w:val="none" w:sz="0" w:space="0" w:color="auto"/>
          </w:divBdr>
        </w:div>
        <w:div w:id="2115979284">
          <w:marLeft w:val="0"/>
          <w:marRight w:val="0"/>
          <w:marTop w:val="0"/>
          <w:marBottom w:val="0"/>
          <w:divBdr>
            <w:top w:val="none" w:sz="0" w:space="0" w:color="auto"/>
            <w:left w:val="none" w:sz="0" w:space="0" w:color="auto"/>
            <w:bottom w:val="none" w:sz="0" w:space="0" w:color="auto"/>
            <w:right w:val="none" w:sz="0" w:space="0" w:color="auto"/>
          </w:divBdr>
        </w:div>
        <w:div w:id="1445811520">
          <w:marLeft w:val="0"/>
          <w:marRight w:val="0"/>
          <w:marTop w:val="0"/>
          <w:marBottom w:val="0"/>
          <w:divBdr>
            <w:top w:val="none" w:sz="0" w:space="0" w:color="auto"/>
            <w:left w:val="none" w:sz="0" w:space="0" w:color="auto"/>
            <w:bottom w:val="none" w:sz="0" w:space="0" w:color="auto"/>
            <w:right w:val="none" w:sz="0" w:space="0" w:color="auto"/>
          </w:divBdr>
        </w:div>
        <w:div w:id="400953094">
          <w:marLeft w:val="0"/>
          <w:marRight w:val="0"/>
          <w:marTop w:val="0"/>
          <w:marBottom w:val="0"/>
          <w:divBdr>
            <w:top w:val="none" w:sz="0" w:space="0" w:color="auto"/>
            <w:left w:val="none" w:sz="0" w:space="0" w:color="auto"/>
            <w:bottom w:val="none" w:sz="0" w:space="0" w:color="auto"/>
            <w:right w:val="none" w:sz="0" w:space="0" w:color="auto"/>
          </w:divBdr>
        </w:div>
        <w:div w:id="1700887619">
          <w:marLeft w:val="0"/>
          <w:marRight w:val="0"/>
          <w:marTop w:val="0"/>
          <w:marBottom w:val="0"/>
          <w:divBdr>
            <w:top w:val="none" w:sz="0" w:space="0" w:color="auto"/>
            <w:left w:val="none" w:sz="0" w:space="0" w:color="auto"/>
            <w:bottom w:val="none" w:sz="0" w:space="0" w:color="auto"/>
            <w:right w:val="none" w:sz="0" w:space="0" w:color="auto"/>
          </w:divBdr>
        </w:div>
        <w:div w:id="1371494506">
          <w:marLeft w:val="0"/>
          <w:marRight w:val="0"/>
          <w:marTop w:val="0"/>
          <w:marBottom w:val="0"/>
          <w:divBdr>
            <w:top w:val="none" w:sz="0" w:space="0" w:color="auto"/>
            <w:left w:val="none" w:sz="0" w:space="0" w:color="auto"/>
            <w:bottom w:val="none" w:sz="0" w:space="0" w:color="auto"/>
            <w:right w:val="none" w:sz="0" w:space="0" w:color="auto"/>
          </w:divBdr>
        </w:div>
        <w:div w:id="140462249">
          <w:marLeft w:val="0"/>
          <w:marRight w:val="0"/>
          <w:marTop w:val="0"/>
          <w:marBottom w:val="0"/>
          <w:divBdr>
            <w:top w:val="none" w:sz="0" w:space="0" w:color="auto"/>
            <w:left w:val="none" w:sz="0" w:space="0" w:color="auto"/>
            <w:bottom w:val="none" w:sz="0" w:space="0" w:color="auto"/>
            <w:right w:val="none" w:sz="0" w:space="0" w:color="auto"/>
          </w:divBdr>
        </w:div>
        <w:div w:id="656571366">
          <w:marLeft w:val="0"/>
          <w:marRight w:val="0"/>
          <w:marTop w:val="0"/>
          <w:marBottom w:val="0"/>
          <w:divBdr>
            <w:top w:val="none" w:sz="0" w:space="0" w:color="auto"/>
            <w:left w:val="none" w:sz="0" w:space="0" w:color="auto"/>
            <w:bottom w:val="none" w:sz="0" w:space="0" w:color="auto"/>
            <w:right w:val="none" w:sz="0" w:space="0" w:color="auto"/>
          </w:divBdr>
        </w:div>
        <w:div w:id="1235043408">
          <w:marLeft w:val="0"/>
          <w:marRight w:val="0"/>
          <w:marTop w:val="0"/>
          <w:marBottom w:val="0"/>
          <w:divBdr>
            <w:top w:val="none" w:sz="0" w:space="0" w:color="auto"/>
            <w:left w:val="none" w:sz="0" w:space="0" w:color="auto"/>
            <w:bottom w:val="none" w:sz="0" w:space="0" w:color="auto"/>
            <w:right w:val="none" w:sz="0" w:space="0" w:color="auto"/>
          </w:divBdr>
        </w:div>
        <w:div w:id="1362591499">
          <w:marLeft w:val="0"/>
          <w:marRight w:val="0"/>
          <w:marTop w:val="0"/>
          <w:marBottom w:val="0"/>
          <w:divBdr>
            <w:top w:val="none" w:sz="0" w:space="0" w:color="auto"/>
            <w:left w:val="none" w:sz="0" w:space="0" w:color="auto"/>
            <w:bottom w:val="none" w:sz="0" w:space="0" w:color="auto"/>
            <w:right w:val="none" w:sz="0" w:space="0" w:color="auto"/>
          </w:divBdr>
        </w:div>
        <w:div w:id="2014991435">
          <w:marLeft w:val="0"/>
          <w:marRight w:val="0"/>
          <w:marTop w:val="0"/>
          <w:marBottom w:val="0"/>
          <w:divBdr>
            <w:top w:val="none" w:sz="0" w:space="0" w:color="auto"/>
            <w:left w:val="none" w:sz="0" w:space="0" w:color="auto"/>
            <w:bottom w:val="none" w:sz="0" w:space="0" w:color="auto"/>
            <w:right w:val="none" w:sz="0" w:space="0" w:color="auto"/>
          </w:divBdr>
        </w:div>
        <w:div w:id="1572620890">
          <w:marLeft w:val="0"/>
          <w:marRight w:val="0"/>
          <w:marTop w:val="0"/>
          <w:marBottom w:val="0"/>
          <w:divBdr>
            <w:top w:val="none" w:sz="0" w:space="0" w:color="auto"/>
            <w:left w:val="none" w:sz="0" w:space="0" w:color="auto"/>
            <w:bottom w:val="none" w:sz="0" w:space="0" w:color="auto"/>
            <w:right w:val="none" w:sz="0" w:space="0" w:color="auto"/>
          </w:divBdr>
        </w:div>
        <w:div w:id="1937591312">
          <w:marLeft w:val="0"/>
          <w:marRight w:val="0"/>
          <w:marTop w:val="0"/>
          <w:marBottom w:val="0"/>
          <w:divBdr>
            <w:top w:val="none" w:sz="0" w:space="0" w:color="auto"/>
            <w:left w:val="none" w:sz="0" w:space="0" w:color="auto"/>
            <w:bottom w:val="none" w:sz="0" w:space="0" w:color="auto"/>
            <w:right w:val="none" w:sz="0" w:space="0" w:color="auto"/>
          </w:divBdr>
        </w:div>
        <w:div w:id="684206150">
          <w:marLeft w:val="0"/>
          <w:marRight w:val="0"/>
          <w:marTop w:val="0"/>
          <w:marBottom w:val="0"/>
          <w:divBdr>
            <w:top w:val="none" w:sz="0" w:space="0" w:color="auto"/>
            <w:left w:val="none" w:sz="0" w:space="0" w:color="auto"/>
            <w:bottom w:val="none" w:sz="0" w:space="0" w:color="auto"/>
            <w:right w:val="none" w:sz="0" w:space="0" w:color="auto"/>
          </w:divBdr>
        </w:div>
        <w:div w:id="246160988">
          <w:marLeft w:val="0"/>
          <w:marRight w:val="0"/>
          <w:marTop w:val="0"/>
          <w:marBottom w:val="0"/>
          <w:divBdr>
            <w:top w:val="none" w:sz="0" w:space="0" w:color="auto"/>
            <w:left w:val="none" w:sz="0" w:space="0" w:color="auto"/>
            <w:bottom w:val="none" w:sz="0" w:space="0" w:color="auto"/>
            <w:right w:val="none" w:sz="0" w:space="0" w:color="auto"/>
          </w:divBdr>
        </w:div>
        <w:div w:id="1203592422">
          <w:marLeft w:val="0"/>
          <w:marRight w:val="0"/>
          <w:marTop w:val="0"/>
          <w:marBottom w:val="0"/>
          <w:divBdr>
            <w:top w:val="none" w:sz="0" w:space="0" w:color="auto"/>
            <w:left w:val="none" w:sz="0" w:space="0" w:color="auto"/>
            <w:bottom w:val="none" w:sz="0" w:space="0" w:color="auto"/>
            <w:right w:val="none" w:sz="0" w:space="0" w:color="auto"/>
          </w:divBdr>
        </w:div>
        <w:div w:id="93401700">
          <w:marLeft w:val="0"/>
          <w:marRight w:val="0"/>
          <w:marTop w:val="0"/>
          <w:marBottom w:val="0"/>
          <w:divBdr>
            <w:top w:val="none" w:sz="0" w:space="0" w:color="auto"/>
            <w:left w:val="none" w:sz="0" w:space="0" w:color="auto"/>
            <w:bottom w:val="none" w:sz="0" w:space="0" w:color="auto"/>
            <w:right w:val="none" w:sz="0" w:space="0" w:color="auto"/>
          </w:divBdr>
        </w:div>
      </w:divsChild>
    </w:div>
    <w:div w:id="1177229723">
      <w:bodyDiv w:val="1"/>
      <w:marLeft w:val="0"/>
      <w:marRight w:val="0"/>
      <w:marTop w:val="0"/>
      <w:marBottom w:val="0"/>
      <w:divBdr>
        <w:top w:val="none" w:sz="0" w:space="0" w:color="auto"/>
        <w:left w:val="none" w:sz="0" w:space="0" w:color="auto"/>
        <w:bottom w:val="none" w:sz="0" w:space="0" w:color="auto"/>
        <w:right w:val="none" w:sz="0" w:space="0" w:color="auto"/>
      </w:divBdr>
      <w:divsChild>
        <w:div w:id="382020946">
          <w:marLeft w:val="0"/>
          <w:marRight w:val="0"/>
          <w:marTop w:val="0"/>
          <w:marBottom w:val="0"/>
          <w:divBdr>
            <w:top w:val="none" w:sz="0" w:space="0" w:color="auto"/>
            <w:left w:val="none" w:sz="0" w:space="0" w:color="auto"/>
            <w:bottom w:val="none" w:sz="0" w:space="0" w:color="auto"/>
            <w:right w:val="none" w:sz="0" w:space="0" w:color="auto"/>
          </w:divBdr>
        </w:div>
      </w:divsChild>
    </w:div>
    <w:div w:id="1832718669">
      <w:marLeft w:val="0"/>
      <w:marRight w:val="0"/>
      <w:marTop w:val="0"/>
      <w:marBottom w:val="0"/>
      <w:divBdr>
        <w:top w:val="none" w:sz="0" w:space="0" w:color="auto"/>
        <w:left w:val="none" w:sz="0" w:space="0" w:color="auto"/>
        <w:bottom w:val="none" w:sz="0" w:space="0" w:color="auto"/>
        <w:right w:val="none" w:sz="0" w:space="0" w:color="auto"/>
      </w:divBdr>
    </w:div>
    <w:div w:id="1832718670">
      <w:marLeft w:val="0"/>
      <w:marRight w:val="0"/>
      <w:marTop w:val="0"/>
      <w:marBottom w:val="0"/>
      <w:divBdr>
        <w:top w:val="none" w:sz="0" w:space="0" w:color="auto"/>
        <w:left w:val="none" w:sz="0" w:space="0" w:color="auto"/>
        <w:bottom w:val="none" w:sz="0" w:space="0" w:color="auto"/>
        <w:right w:val="none" w:sz="0" w:space="0" w:color="auto"/>
      </w:divBdr>
    </w:div>
    <w:div w:id="1832718671">
      <w:marLeft w:val="0"/>
      <w:marRight w:val="0"/>
      <w:marTop w:val="0"/>
      <w:marBottom w:val="0"/>
      <w:divBdr>
        <w:top w:val="none" w:sz="0" w:space="0" w:color="auto"/>
        <w:left w:val="none" w:sz="0" w:space="0" w:color="auto"/>
        <w:bottom w:val="none" w:sz="0" w:space="0" w:color="auto"/>
        <w:right w:val="none" w:sz="0" w:space="0" w:color="auto"/>
      </w:divBdr>
    </w:div>
    <w:div w:id="1832718672">
      <w:marLeft w:val="0"/>
      <w:marRight w:val="0"/>
      <w:marTop w:val="0"/>
      <w:marBottom w:val="0"/>
      <w:divBdr>
        <w:top w:val="none" w:sz="0" w:space="0" w:color="auto"/>
        <w:left w:val="none" w:sz="0" w:space="0" w:color="auto"/>
        <w:bottom w:val="none" w:sz="0" w:space="0" w:color="auto"/>
        <w:right w:val="none" w:sz="0" w:space="0" w:color="auto"/>
      </w:divBdr>
    </w:div>
    <w:div w:id="1832718673">
      <w:marLeft w:val="0"/>
      <w:marRight w:val="0"/>
      <w:marTop w:val="0"/>
      <w:marBottom w:val="0"/>
      <w:divBdr>
        <w:top w:val="none" w:sz="0" w:space="0" w:color="auto"/>
        <w:left w:val="none" w:sz="0" w:space="0" w:color="auto"/>
        <w:bottom w:val="none" w:sz="0" w:space="0" w:color="auto"/>
        <w:right w:val="none" w:sz="0" w:space="0" w:color="auto"/>
      </w:divBdr>
    </w:div>
    <w:div w:id="1832718674">
      <w:marLeft w:val="0"/>
      <w:marRight w:val="0"/>
      <w:marTop w:val="0"/>
      <w:marBottom w:val="0"/>
      <w:divBdr>
        <w:top w:val="none" w:sz="0" w:space="0" w:color="auto"/>
        <w:left w:val="none" w:sz="0" w:space="0" w:color="auto"/>
        <w:bottom w:val="none" w:sz="0" w:space="0" w:color="auto"/>
        <w:right w:val="none" w:sz="0" w:space="0" w:color="auto"/>
      </w:divBdr>
    </w:div>
    <w:div w:id="1832718675">
      <w:marLeft w:val="0"/>
      <w:marRight w:val="0"/>
      <w:marTop w:val="0"/>
      <w:marBottom w:val="0"/>
      <w:divBdr>
        <w:top w:val="none" w:sz="0" w:space="0" w:color="auto"/>
        <w:left w:val="none" w:sz="0" w:space="0" w:color="auto"/>
        <w:bottom w:val="none" w:sz="0" w:space="0" w:color="auto"/>
        <w:right w:val="none" w:sz="0" w:space="0" w:color="auto"/>
      </w:divBdr>
    </w:div>
    <w:div w:id="1832718676">
      <w:marLeft w:val="0"/>
      <w:marRight w:val="0"/>
      <w:marTop w:val="0"/>
      <w:marBottom w:val="0"/>
      <w:divBdr>
        <w:top w:val="none" w:sz="0" w:space="0" w:color="auto"/>
        <w:left w:val="none" w:sz="0" w:space="0" w:color="auto"/>
        <w:bottom w:val="none" w:sz="0" w:space="0" w:color="auto"/>
        <w:right w:val="none" w:sz="0" w:space="0" w:color="auto"/>
      </w:divBdr>
    </w:div>
    <w:div w:id="1993825532">
      <w:bodyDiv w:val="1"/>
      <w:marLeft w:val="0"/>
      <w:marRight w:val="0"/>
      <w:marTop w:val="0"/>
      <w:marBottom w:val="0"/>
      <w:divBdr>
        <w:top w:val="none" w:sz="0" w:space="0" w:color="auto"/>
        <w:left w:val="none" w:sz="0" w:space="0" w:color="auto"/>
        <w:bottom w:val="none" w:sz="0" w:space="0" w:color="auto"/>
        <w:right w:val="none" w:sz="0" w:space="0" w:color="auto"/>
      </w:divBdr>
      <w:divsChild>
        <w:div w:id="829907040">
          <w:marLeft w:val="0"/>
          <w:marRight w:val="0"/>
          <w:marTop w:val="0"/>
          <w:marBottom w:val="0"/>
          <w:divBdr>
            <w:top w:val="none" w:sz="0" w:space="0" w:color="auto"/>
            <w:left w:val="none" w:sz="0" w:space="0" w:color="auto"/>
            <w:bottom w:val="none" w:sz="0" w:space="0" w:color="auto"/>
            <w:right w:val="none" w:sz="0" w:space="0" w:color="auto"/>
          </w:divBdr>
        </w:div>
        <w:div w:id="1833132815">
          <w:marLeft w:val="0"/>
          <w:marRight w:val="0"/>
          <w:marTop w:val="0"/>
          <w:marBottom w:val="0"/>
          <w:divBdr>
            <w:top w:val="none" w:sz="0" w:space="0" w:color="auto"/>
            <w:left w:val="none" w:sz="0" w:space="0" w:color="auto"/>
            <w:bottom w:val="none" w:sz="0" w:space="0" w:color="auto"/>
            <w:right w:val="none" w:sz="0" w:space="0" w:color="auto"/>
          </w:divBdr>
        </w:div>
        <w:div w:id="1499541893">
          <w:marLeft w:val="0"/>
          <w:marRight w:val="0"/>
          <w:marTop w:val="0"/>
          <w:marBottom w:val="0"/>
          <w:divBdr>
            <w:top w:val="none" w:sz="0" w:space="0" w:color="auto"/>
            <w:left w:val="none" w:sz="0" w:space="0" w:color="auto"/>
            <w:bottom w:val="none" w:sz="0" w:space="0" w:color="auto"/>
            <w:right w:val="none" w:sz="0" w:space="0" w:color="auto"/>
          </w:divBdr>
        </w:div>
        <w:div w:id="1288390618">
          <w:marLeft w:val="0"/>
          <w:marRight w:val="0"/>
          <w:marTop w:val="0"/>
          <w:marBottom w:val="0"/>
          <w:divBdr>
            <w:top w:val="none" w:sz="0" w:space="0" w:color="auto"/>
            <w:left w:val="none" w:sz="0" w:space="0" w:color="auto"/>
            <w:bottom w:val="none" w:sz="0" w:space="0" w:color="auto"/>
            <w:right w:val="none" w:sz="0" w:space="0" w:color="auto"/>
          </w:divBdr>
        </w:div>
        <w:div w:id="360252570">
          <w:marLeft w:val="0"/>
          <w:marRight w:val="0"/>
          <w:marTop w:val="0"/>
          <w:marBottom w:val="0"/>
          <w:divBdr>
            <w:top w:val="none" w:sz="0" w:space="0" w:color="auto"/>
            <w:left w:val="none" w:sz="0" w:space="0" w:color="auto"/>
            <w:bottom w:val="none" w:sz="0" w:space="0" w:color="auto"/>
            <w:right w:val="none" w:sz="0" w:space="0" w:color="auto"/>
          </w:divBdr>
        </w:div>
        <w:div w:id="490298215">
          <w:marLeft w:val="0"/>
          <w:marRight w:val="0"/>
          <w:marTop w:val="0"/>
          <w:marBottom w:val="0"/>
          <w:divBdr>
            <w:top w:val="none" w:sz="0" w:space="0" w:color="auto"/>
            <w:left w:val="none" w:sz="0" w:space="0" w:color="auto"/>
            <w:bottom w:val="none" w:sz="0" w:space="0" w:color="auto"/>
            <w:right w:val="none" w:sz="0" w:space="0" w:color="auto"/>
          </w:divBdr>
        </w:div>
        <w:div w:id="347097752">
          <w:marLeft w:val="0"/>
          <w:marRight w:val="0"/>
          <w:marTop w:val="0"/>
          <w:marBottom w:val="0"/>
          <w:divBdr>
            <w:top w:val="none" w:sz="0" w:space="0" w:color="auto"/>
            <w:left w:val="none" w:sz="0" w:space="0" w:color="auto"/>
            <w:bottom w:val="none" w:sz="0" w:space="0" w:color="auto"/>
            <w:right w:val="none" w:sz="0" w:space="0" w:color="auto"/>
          </w:divBdr>
        </w:div>
        <w:div w:id="958102234">
          <w:marLeft w:val="0"/>
          <w:marRight w:val="0"/>
          <w:marTop w:val="0"/>
          <w:marBottom w:val="0"/>
          <w:divBdr>
            <w:top w:val="none" w:sz="0" w:space="0" w:color="auto"/>
            <w:left w:val="none" w:sz="0" w:space="0" w:color="auto"/>
            <w:bottom w:val="none" w:sz="0" w:space="0" w:color="auto"/>
            <w:right w:val="none" w:sz="0" w:space="0" w:color="auto"/>
          </w:divBdr>
        </w:div>
        <w:div w:id="962223633">
          <w:marLeft w:val="0"/>
          <w:marRight w:val="0"/>
          <w:marTop w:val="0"/>
          <w:marBottom w:val="0"/>
          <w:divBdr>
            <w:top w:val="none" w:sz="0" w:space="0" w:color="auto"/>
            <w:left w:val="none" w:sz="0" w:space="0" w:color="auto"/>
            <w:bottom w:val="none" w:sz="0" w:space="0" w:color="auto"/>
            <w:right w:val="none" w:sz="0" w:space="0" w:color="auto"/>
          </w:divBdr>
        </w:div>
        <w:div w:id="1632520073">
          <w:marLeft w:val="0"/>
          <w:marRight w:val="0"/>
          <w:marTop w:val="0"/>
          <w:marBottom w:val="0"/>
          <w:divBdr>
            <w:top w:val="none" w:sz="0" w:space="0" w:color="auto"/>
            <w:left w:val="none" w:sz="0" w:space="0" w:color="auto"/>
            <w:bottom w:val="none" w:sz="0" w:space="0" w:color="auto"/>
            <w:right w:val="none" w:sz="0" w:space="0" w:color="auto"/>
          </w:divBdr>
        </w:div>
        <w:div w:id="1701394969">
          <w:marLeft w:val="0"/>
          <w:marRight w:val="0"/>
          <w:marTop w:val="0"/>
          <w:marBottom w:val="0"/>
          <w:divBdr>
            <w:top w:val="none" w:sz="0" w:space="0" w:color="auto"/>
            <w:left w:val="none" w:sz="0" w:space="0" w:color="auto"/>
            <w:bottom w:val="none" w:sz="0" w:space="0" w:color="auto"/>
            <w:right w:val="none" w:sz="0" w:space="0" w:color="auto"/>
          </w:divBdr>
        </w:div>
        <w:div w:id="1692292169">
          <w:marLeft w:val="0"/>
          <w:marRight w:val="0"/>
          <w:marTop w:val="0"/>
          <w:marBottom w:val="0"/>
          <w:divBdr>
            <w:top w:val="none" w:sz="0" w:space="0" w:color="auto"/>
            <w:left w:val="none" w:sz="0" w:space="0" w:color="auto"/>
            <w:bottom w:val="none" w:sz="0" w:space="0" w:color="auto"/>
            <w:right w:val="none" w:sz="0" w:space="0" w:color="auto"/>
          </w:divBdr>
        </w:div>
        <w:div w:id="662197800">
          <w:marLeft w:val="0"/>
          <w:marRight w:val="0"/>
          <w:marTop w:val="0"/>
          <w:marBottom w:val="0"/>
          <w:divBdr>
            <w:top w:val="none" w:sz="0" w:space="0" w:color="auto"/>
            <w:left w:val="none" w:sz="0" w:space="0" w:color="auto"/>
            <w:bottom w:val="none" w:sz="0" w:space="0" w:color="auto"/>
            <w:right w:val="none" w:sz="0" w:space="0" w:color="auto"/>
          </w:divBdr>
        </w:div>
        <w:div w:id="1421490608">
          <w:marLeft w:val="0"/>
          <w:marRight w:val="0"/>
          <w:marTop w:val="0"/>
          <w:marBottom w:val="0"/>
          <w:divBdr>
            <w:top w:val="none" w:sz="0" w:space="0" w:color="auto"/>
            <w:left w:val="none" w:sz="0" w:space="0" w:color="auto"/>
            <w:bottom w:val="none" w:sz="0" w:space="0" w:color="auto"/>
            <w:right w:val="none" w:sz="0" w:space="0" w:color="auto"/>
          </w:divBdr>
        </w:div>
        <w:div w:id="987172693">
          <w:marLeft w:val="0"/>
          <w:marRight w:val="0"/>
          <w:marTop w:val="0"/>
          <w:marBottom w:val="0"/>
          <w:divBdr>
            <w:top w:val="none" w:sz="0" w:space="0" w:color="auto"/>
            <w:left w:val="none" w:sz="0" w:space="0" w:color="auto"/>
            <w:bottom w:val="none" w:sz="0" w:space="0" w:color="auto"/>
            <w:right w:val="none" w:sz="0" w:space="0" w:color="auto"/>
          </w:divBdr>
        </w:div>
        <w:div w:id="790783176">
          <w:marLeft w:val="0"/>
          <w:marRight w:val="0"/>
          <w:marTop w:val="0"/>
          <w:marBottom w:val="0"/>
          <w:divBdr>
            <w:top w:val="none" w:sz="0" w:space="0" w:color="auto"/>
            <w:left w:val="none" w:sz="0" w:space="0" w:color="auto"/>
            <w:bottom w:val="none" w:sz="0" w:space="0" w:color="auto"/>
            <w:right w:val="none" w:sz="0" w:space="0" w:color="auto"/>
          </w:divBdr>
        </w:div>
        <w:div w:id="2096171841">
          <w:marLeft w:val="0"/>
          <w:marRight w:val="0"/>
          <w:marTop w:val="0"/>
          <w:marBottom w:val="0"/>
          <w:divBdr>
            <w:top w:val="none" w:sz="0" w:space="0" w:color="auto"/>
            <w:left w:val="none" w:sz="0" w:space="0" w:color="auto"/>
            <w:bottom w:val="none" w:sz="0" w:space="0" w:color="auto"/>
            <w:right w:val="none" w:sz="0" w:space="0" w:color="auto"/>
          </w:divBdr>
        </w:div>
        <w:div w:id="1341155104">
          <w:marLeft w:val="0"/>
          <w:marRight w:val="0"/>
          <w:marTop w:val="0"/>
          <w:marBottom w:val="0"/>
          <w:divBdr>
            <w:top w:val="none" w:sz="0" w:space="0" w:color="auto"/>
            <w:left w:val="none" w:sz="0" w:space="0" w:color="auto"/>
            <w:bottom w:val="none" w:sz="0" w:space="0" w:color="auto"/>
            <w:right w:val="none" w:sz="0" w:space="0" w:color="auto"/>
          </w:divBdr>
        </w:div>
        <w:div w:id="1760834606">
          <w:marLeft w:val="0"/>
          <w:marRight w:val="0"/>
          <w:marTop w:val="0"/>
          <w:marBottom w:val="0"/>
          <w:divBdr>
            <w:top w:val="none" w:sz="0" w:space="0" w:color="auto"/>
            <w:left w:val="none" w:sz="0" w:space="0" w:color="auto"/>
            <w:bottom w:val="none" w:sz="0" w:space="0" w:color="auto"/>
            <w:right w:val="none" w:sz="0" w:space="0" w:color="auto"/>
          </w:divBdr>
        </w:div>
        <w:div w:id="1516267437">
          <w:marLeft w:val="0"/>
          <w:marRight w:val="0"/>
          <w:marTop w:val="0"/>
          <w:marBottom w:val="0"/>
          <w:divBdr>
            <w:top w:val="none" w:sz="0" w:space="0" w:color="auto"/>
            <w:left w:val="none" w:sz="0" w:space="0" w:color="auto"/>
            <w:bottom w:val="none" w:sz="0" w:space="0" w:color="auto"/>
            <w:right w:val="none" w:sz="0" w:space="0" w:color="auto"/>
          </w:divBdr>
        </w:div>
        <w:div w:id="212234551">
          <w:marLeft w:val="0"/>
          <w:marRight w:val="0"/>
          <w:marTop w:val="0"/>
          <w:marBottom w:val="0"/>
          <w:divBdr>
            <w:top w:val="none" w:sz="0" w:space="0" w:color="auto"/>
            <w:left w:val="none" w:sz="0" w:space="0" w:color="auto"/>
            <w:bottom w:val="none" w:sz="0" w:space="0" w:color="auto"/>
            <w:right w:val="none" w:sz="0" w:space="0" w:color="auto"/>
          </w:divBdr>
        </w:div>
      </w:divsChild>
    </w:div>
    <w:div w:id="2125271721">
      <w:bodyDiv w:val="1"/>
      <w:marLeft w:val="0"/>
      <w:marRight w:val="0"/>
      <w:marTop w:val="0"/>
      <w:marBottom w:val="0"/>
      <w:divBdr>
        <w:top w:val="none" w:sz="0" w:space="0" w:color="auto"/>
        <w:left w:val="none" w:sz="0" w:space="0" w:color="auto"/>
        <w:bottom w:val="none" w:sz="0" w:space="0" w:color="auto"/>
        <w:right w:val="none" w:sz="0" w:space="0" w:color="auto"/>
      </w:divBdr>
      <w:divsChild>
        <w:div w:id="413207345">
          <w:marLeft w:val="0"/>
          <w:marRight w:val="0"/>
          <w:marTop w:val="0"/>
          <w:marBottom w:val="0"/>
          <w:divBdr>
            <w:top w:val="none" w:sz="0" w:space="0" w:color="auto"/>
            <w:left w:val="none" w:sz="0" w:space="0" w:color="auto"/>
            <w:bottom w:val="none" w:sz="0" w:space="0" w:color="auto"/>
            <w:right w:val="none" w:sz="0" w:space="0" w:color="auto"/>
          </w:divBdr>
        </w:div>
        <w:div w:id="1524517646">
          <w:marLeft w:val="0"/>
          <w:marRight w:val="0"/>
          <w:marTop w:val="0"/>
          <w:marBottom w:val="0"/>
          <w:divBdr>
            <w:top w:val="none" w:sz="0" w:space="0" w:color="auto"/>
            <w:left w:val="none" w:sz="0" w:space="0" w:color="auto"/>
            <w:bottom w:val="none" w:sz="0" w:space="0" w:color="auto"/>
            <w:right w:val="none" w:sz="0" w:space="0" w:color="auto"/>
          </w:divBdr>
        </w:div>
        <w:div w:id="2037072091">
          <w:marLeft w:val="0"/>
          <w:marRight w:val="0"/>
          <w:marTop w:val="0"/>
          <w:marBottom w:val="0"/>
          <w:divBdr>
            <w:top w:val="none" w:sz="0" w:space="0" w:color="auto"/>
            <w:left w:val="none" w:sz="0" w:space="0" w:color="auto"/>
            <w:bottom w:val="none" w:sz="0" w:space="0" w:color="auto"/>
            <w:right w:val="none" w:sz="0" w:space="0" w:color="auto"/>
          </w:divBdr>
        </w:div>
        <w:div w:id="452869178">
          <w:marLeft w:val="0"/>
          <w:marRight w:val="0"/>
          <w:marTop w:val="0"/>
          <w:marBottom w:val="0"/>
          <w:divBdr>
            <w:top w:val="none" w:sz="0" w:space="0" w:color="auto"/>
            <w:left w:val="none" w:sz="0" w:space="0" w:color="auto"/>
            <w:bottom w:val="none" w:sz="0" w:space="0" w:color="auto"/>
            <w:right w:val="none" w:sz="0" w:space="0" w:color="auto"/>
          </w:divBdr>
        </w:div>
        <w:div w:id="540744960">
          <w:marLeft w:val="0"/>
          <w:marRight w:val="0"/>
          <w:marTop w:val="0"/>
          <w:marBottom w:val="0"/>
          <w:divBdr>
            <w:top w:val="none" w:sz="0" w:space="0" w:color="auto"/>
            <w:left w:val="none" w:sz="0" w:space="0" w:color="auto"/>
            <w:bottom w:val="none" w:sz="0" w:space="0" w:color="auto"/>
            <w:right w:val="none" w:sz="0" w:space="0" w:color="auto"/>
          </w:divBdr>
        </w:div>
        <w:div w:id="266037722">
          <w:marLeft w:val="0"/>
          <w:marRight w:val="0"/>
          <w:marTop w:val="0"/>
          <w:marBottom w:val="0"/>
          <w:divBdr>
            <w:top w:val="none" w:sz="0" w:space="0" w:color="auto"/>
            <w:left w:val="none" w:sz="0" w:space="0" w:color="auto"/>
            <w:bottom w:val="none" w:sz="0" w:space="0" w:color="auto"/>
            <w:right w:val="none" w:sz="0" w:space="0" w:color="auto"/>
          </w:divBdr>
        </w:div>
        <w:div w:id="165247496">
          <w:marLeft w:val="0"/>
          <w:marRight w:val="0"/>
          <w:marTop w:val="0"/>
          <w:marBottom w:val="0"/>
          <w:divBdr>
            <w:top w:val="none" w:sz="0" w:space="0" w:color="auto"/>
            <w:left w:val="none" w:sz="0" w:space="0" w:color="auto"/>
            <w:bottom w:val="none" w:sz="0" w:space="0" w:color="auto"/>
            <w:right w:val="none" w:sz="0" w:space="0" w:color="auto"/>
          </w:divBdr>
        </w:div>
        <w:div w:id="67391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phaltpavement.org/programs/napa-programs/emerald-eco-label" TargetMode="External"/><Relationship Id="rId3" Type="http://schemas.openxmlformats.org/officeDocument/2006/relationships/settings" Target="settings.xml"/><Relationship Id="rId7" Type="http://schemas.openxmlformats.org/officeDocument/2006/relationships/hyperlink" Target="mailto:BRowan@AsphaltPaveme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sphaltpavemen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1069</TotalTime>
  <Pages>3</Pages>
  <Words>986</Words>
  <Characters>5318</Characters>
  <Application>Microsoft Office Word</Application>
  <DocSecurity>0</DocSecurity>
  <Lines>91</Lines>
  <Paragraphs>28</Paragraphs>
  <ScaleCrop>false</ScaleCrop>
  <HeadingPairs>
    <vt:vector size="2" baseType="variant">
      <vt:variant>
        <vt:lpstr>Title</vt:lpstr>
      </vt:variant>
      <vt:variant>
        <vt:i4>1</vt:i4>
      </vt:variant>
    </vt:vector>
  </HeadingPairs>
  <TitlesOfParts>
    <vt:vector size="1" baseType="lpstr">
      <vt:lpstr>NEWS</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subject/>
  <dc:creator>Howard Marks</dc:creator>
  <cp:keywords/>
  <dc:description/>
  <cp:lastModifiedBy>Bill Rowan</cp:lastModifiedBy>
  <cp:revision>3</cp:revision>
  <cp:lastPrinted>2017-10-17T15:00:00Z</cp:lastPrinted>
  <dcterms:created xsi:type="dcterms:W3CDTF">2026-04-08T17:49:00Z</dcterms:created>
  <dcterms:modified xsi:type="dcterms:W3CDTF">2026-04-09T11:55:00Z</dcterms:modified>
</cp:coreProperties>
</file>